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A202" w14:textId="3F3EAD80" w:rsidR="008266C5" w:rsidRPr="001F485F" w:rsidRDefault="001F485F" w:rsidP="001F48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jc w:val="center"/>
        <w:rPr>
          <w:rFonts w:asciiTheme="majorHAnsi" w:hAnsiTheme="majorHAnsi" w:cs="NewCenturySchlbk-Bold"/>
          <w:b/>
          <w:bCs/>
          <w:sz w:val="24"/>
          <w:szCs w:val="24"/>
          <w:lang w:val="en-US"/>
        </w:rPr>
      </w:pPr>
      <w:r w:rsidRPr="001F485F">
        <w:rPr>
          <w:rFonts w:asciiTheme="majorHAnsi" w:eastAsia="Times New Roman" w:hAnsiTheme="majorHAnsi" w:cs="Courier New"/>
          <w:b/>
          <w:color w:val="222222"/>
          <w:sz w:val="24"/>
          <w:szCs w:val="24"/>
          <w:lang w:val="en-US"/>
        </w:rPr>
        <w:t>P</w:t>
      </w:r>
      <w:r w:rsidRPr="001F485F">
        <w:rPr>
          <w:rFonts w:asciiTheme="majorHAnsi" w:eastAsia="Times New Roman" w:hAnsiTheme="majorHAnsi" w:cs="Courier New"/>
          <w:b/>
          <w:color w:val="222222"/>
          <w:sz w:val="24"/>
          <w:szCs w:val="24"/>
          <w:lang w:val="en-US"/>
        </w:rPr>
        <w:t xml:space="preserve">olítica </w:t>
      </w:r>
      <w:r w:rsidRPr="001F485F">
        <w:rPr>
          <w:rFonts w:asciiTheme="majorHAnsi" w:eastAsia="Times New Roman" w:hAnsiTheme="majorHAnsi" w:cs="Courier New"/>
          <w:b/>
          <w:color w:val="222222"/>
          <w:sz w:val="24"/>
          <w:szCs w:val="24"/>
          <w:lang w:val="en-US"/>
        </w:rPr>
        <w:t>E</w:t>
      </w:r>
      <w:r w:rsidRPr="001F485F">
        <w:rPr>
          <w:rFonts w:asciiTheme="majorHAnsi" w:eastAsia="Times New Roman" w:hAnsiTheme="majorHAnsi" w:cs="Courier New"/>
          <w:b/>
          <w:color w:val="222222"/>
          <w:sz w:val="24"/>
          <w:szCs w:val="24"/>
          <w:lang w:val="en-US"/>
        </w:rPr>
        <w:t>lectoral</w:t>
      </w:r>
      <w:r w:rsidRPr="001F485F">
        <w:rPr>
          <w:rFonts w:asciiTheme="majorHAnsi" w:eastAsia="Times New Roman" w:hAnsiTheme="majorHAnsi" w:cs="Courier New"/>
          <w:b/>
          <w:color w:val="222222"/>
          <w:sz w:val="24"/>
          <w:szCs w:val="24"/>
          <w:lang w:val="en-US"/>
        </w:rPr>
        <w:t xml:space="preserve"> </w:t>
      </w:r>
      <w:r w:rsidR="00A9373B" w:rsidRPr="001F485F">
        <w:rPr>
          <w:rFonts w:asciiTheme="majorHAnsi" w:hAnsiTheme="majorHAnsi" w:cs="NewCenturySchlbk-Bold"/>
          <w:b/>
          <w:bCs/>
          <w:sz w:val="24"/>
          <w:szCs w:val="24"/>
          <w:lang w:val="en-US"/>
        </w:rPr>
        <w:t>de</w:t>
      </w:r>
      <w:r w:rsidRPr="001F485F">
        <w:rPr>
          <w:rFonts w:asciiTheme="majorHAnsi" w:hAnsiTheme="majorHAnsi" w:cs="NewCenturySchlbk-Bold"/>
          <w:b/>
          <w:bCs/>
          <w:sz w:val="24"/>
          <w:szCs w:val="24"/>
          <w:lang w:val="en-US"/>
        </w:rPr>
        <w:t xml:space="preserve"> Lower Rio Grande Public Water Works Authority</w:t>
      </w:r>
      <w:bookmarkStart w:id="0" w:name="_GoBack"/>
      <w:bookmarkEnd w:id="0"/>
    </w:p>
    <w:p w14:paraId="4F540A3B" w14:textId="77777777" w:rsidR="008266C5" w:rsidRPr="001F485F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  <w:lang w:val="en-US"/>
        </w:rPr>
      </w:pPr>
    </w:p>
    <w:p w14:paraId="66195BAA" w14:textId="77777777" w:rsidR="008266C5" w:rsidRPr="001F485F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  <w:lang w:val="en-US"/>
        </w:rPr>
      </w:pPr>
    </w:p>
    <w:p w14:paraId="75DE679D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>1. Definiciones.</w:t>
      </w:r>
    </w:p>
    <w:p w14:paraId="7039F096" w14:textId="77777777" w:rsidR="008266C5" w:rsidRPr="00135B5D" w:rsidRDefault="00D448DC" w:rsidP="00D448DC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sz w:val="20"/>
          <w:szCs w:val="20"/>
        </w:rPr>
        <w:t xml:space="preserve">Tal </w:t>
      </w:r>
      <w:r w:rsidR="004433C4" w:rsidRPr="00135B5D">
        <w:rPr>
          <w:rFonts w:asciiTheme="majorHAnsi" w:hAnsiTheme="majorHAnsi" w:cs="NewCenturySchlbk-Roman"/>
          <w:sz w:val="20"/>
          <w:szCs w:val="20"/>
        </w:rPr>
        <w:t>como se utiliza en las Normas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de Elección de la </w:t>
      </w:r>
      <w:r w:rsidR="008266C5" w:rsidRPr="00135B5D">
        <w:rPr>
          <w:rFonts w:asciiTheme="majorHAnsi" w:hAnsiTheme="majorHAnsi" w:cs="NewCenturySchlbk-Roman"/>
          <w:sz w:val="20"/>
          <w:szCs w:val="20"/>
        </w:rPr>
        <w:t xml:space="preserve"> Autoridad de </w:t>
      </w:r>
      <w:r w:rsidRPr="00135B5D">
        <w:rPr>
          <w:rFonts w:asciiTheme="majorHAnsi" w:hAnsiTheme="majorHAnsi" w:cs="NewCenturySchlbk-Roman"/>
          <w:sz w:val="20"/>
          <w:szCs w:val="20"/>
        </w:rPr>
        <w:t>Lower Rio Grande</w:t>
      </w:r>
      <w:r w:rsidR="008266C5" w:rsidRPr="00135B5D">
        <w:rPr>
          <w:rFonts w:asciiTheme="majorHAnsi" w:hAnsiTheme="majorHAnsi" w:cs="NewCenturySchlbk-Roman"/>
          <w:sz w:val="20"/>
          <w:szCs w:val="20"/>
        </w:rPr>
        <w:t>:</w:t>
      </w:r>
    </w:p>
    <w:p w14:paraId="79CFA2C0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2DA38E1F" w14:textId="77777777" w:rsidR="008266C5" w:rsidRPr="00135B5D" w:rsidRDefault="008266C5" w:rsidP="00135B5D">
      <w:pPr>
        <w:pStyle w:val="HTMLPreformatted"/>
        <w:shd w:val="clear" w:color="auto" w:fill="FFFFFF"/>
        <w:ind w:left="720"/>
        <w:rPr>
          <w:rFonts w:asciiTheme="majorHAnsi" w:hAnsiTheme="majorHAnsi" w:cs="NewCenturySchlbk-Roman"/>
        </w:rPr>
      </w:pPr>
      <w:r w:rsidRPr="00135B5D">
        <w:rPr>
          <w:rFonts w:asciiTheme="majorHAnsi" w:hAnsiTheme="majorHAnsi" w:cs="NewCenturySchlbk-Roman"/>
          <w:b/>
        </w:rPr>
        <w:t>A.</w:t>
      </w:r>
      <w:r w:rsidR="00094285" w:rsidRPr="00135B5D">
        <w:rPr>
          <w:rFonts w:asciiTheme="majorHAnsi" w:hAnsiTheme="majorHAnsi" w:cs="NewCenturySchlbk-Roman"/>
        </w:rPr>
        <w:t xml:space="preserve"> “Autoridad "significa </w:t>
      </w:r>
      <w:r w:rsidR="00D448DC" w:rsidRPr="00135B5D">
        <w:rPr>
          <w:rFonts w:asciiTheme="majorHAnsi" w:hAnsiTheme="majorHAnsi" w:cs="NewCenturySchlbk-Roman"/>
        </w:rPr>
        <w:t>la</w:t>
      </w:r>
      <w:r w:rsidRPr="00135B5D">
        <w:rPr>
          <w:rFonts w:asciiTheme="majorHAnsi" w:hAnsiTheme="majorHAnsi" w:cs="NewCenturySchlbk-Roman"/>
        </w:rPr>
        <w:t xml:space="preserve"> Autoridad de </w:t>
      </w:r>
      <w:r w:rsidR="00094285" w:rsidRPr="00135B5D">
        <w:rPr>
          <w:rFonts w:asciiTheme="majorHAnsi" w:hAnsiTheme="majorHAnsi" w:cs="NewCenturySchlbk-Roman"/>
        </w:rPr>
        <w:t>las Aguas</w:t>
      </w:r>
      <w:r w:rsidRPr="00135B5D">
        <w:rPr>
          <w:rFonts w:asciiTheme="majorHAnsi" w:hAnsiTheme="majorHAnsi" w:cs="NewCenturySchlbk-Roman"/>
        </w:rPr>
        <w:t xml:space="preserve"> Públicas</w:t>
      </w:r>
      <w:r w:rsidR="00094285" w:rsidRPr="00135B5D">
        <w:rPr>
          <w:rFonts w:asciiTheme="majorHAnsi" w:hAnsiTheme="majorHAnsi" w:cs="NewCenturySchlbk-Roman"/>
        </w:rPr>
        <w:t xml:space="preserve"> de</w:t>
      </w:r>
      <w:r w:rsidR="00094285" w:rsidRPr="001F485F">
        <w:rPr>
          <w:rFonts w:asciiTheme="majorHAnsi" w:hAnsiTheme="majorHAnsi" w:cs="NewCenturySchlbk-Roman"/>
          <w:lang w:val="en-US"/>
        </w:rPr>
        <w:t xml:space="preserve"> Lower</w:t>
      </w:r>
      <w:r w:rsidR="00094285" w:rsidRPr="00135B5D">
        <w:rPr>
          <w:rFonts w:asciiTheme="majorHAnsi" w:hAnsiTheme="majorHAnsi" w:cs="NewCenturySchlbk-Roman"/>
        </w:rPr>
        <w:t xml:space="preserve"> Rio Grande</w:t>
      </w:r>
      <w:r w:rsidRPr="00135B5D">
        <w:rPr>
          <w:rFonts w:asciiTheme="majorHAnsi" w:hAnsiTheme="majorHAnsi" w:cs="NewCenturySchlbk-Roman"/>
        </w:rPr>
        <w:t xml:space="preserve">, una entidad legal creada a través de la acción legislativa </w:t>
      </w:r>
      <w:r w:rsidR="001C3071" w:rsidRPr="00135B5D">
        <w:rPr>
          <w:rFonts w:asciiTheme="majorHAnsi" w:hAnsiTheme="majorHAnsi" w:cs="NewCenturySchlbk-Roman"/>
        </w:rPr>
        <w:t>bajo</w:t>
      </w:r>
      <w:r w:rsidRPr="00135B5D">
        <w:rPr>
          <w:rFonts w:asciiTheme="majorHAnsi" w:hAnsiTheme="majorHAnsi" w:cs="NewCenturySchlbk-Roman"/>
        </w:rPr>
        <w:t xml:space="preserve"> NMSA 1978 §73-26-1 (2009</w:t>
      </w:r>
      <w:r w:rsidR="001F49B4" w:rsidRPr="00135B5D">
        <w:rPr>
          <w:rFonts w:asciiTheme="majorHAnsi" w:hAnsiTheme="majorHAnsi" w:cs="NewCenturySchlbk-Roman"/>
        </w:rPr>
        <w:t xml:space="preserve">, </w:t>
      </w:r>
      <w:r w:rsidR="001F49B4" w:rsidRPr="00135B5D">
        <w:rPr>
          <w:rFonts w:asciiTheme="majorHAnsi" w:eastAsia="Times New Roman" w:hAnsiTheme="majorHAnsi" w:cs="Courier New"/>
          <w:color w:val="212121"/>
          <w:lang w:val="es-ES"/>
        </w:rPr>
        <w:t>enmendado 2017 &amp; 2019</w:t>
      </w:r>
      <w:r w:rsidRPr="00135B5D">
        <w:rPr>
          <w:rFonts w:asciiTheme="majorHAnsi" w:hAnsiTheme="majorHAnsi" w:cs="NewCenturySchlbk-Roman"/>
        </w:rPr>
        <w:t>).</w:t>
      </w:r>
    </w:p>
    <w:p w14:paraId="7690042A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b/>
          <w:sz w:val="20"/>
          <w:szCs w:val="20"/>
        </w:rPr>
      </w:pPr>
    </w:p>
    <w:p w14:paraId="0DFCB559" w14:textId="77777777" w:rsidR="001C3071" w:rsidRPr="00135B5D" w:rsidRDefault="008266C5" w:rsidP="008266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b/>
          <w:sz w:val="20"/>
          <w:szCs w:val="20"/>
        </w:rPr>
        <w:t>B.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"</w:t>
      </w:r>
      <w:r w:rsidR="001C3071" w:rsidRPr="00135B5D">
        <w:rPr>
          <w:rFonts w:asciiTheme="majorHAnsi" w:hAnsiTheme="majorHAnsi"/>
        </w:rPr>
        <w:t xml:space="preserve"> </w:t>
      </w:r>
      <w:r w:rsidR="00094285" w:rsidRPr="00135B5D">
        <w:rPr>
          <w:rFonts w:asciiTheme="majorHAnsi" w:hAnsiTheme="majorHAnsi" w:cs="NewCenturySchlbk-Roman"/>
          <w:sz w:val="20"/>
          <w:szCs w:val="20"/>
        </w:rPr>
        <w:t>Mesa Directiva</w:t>
      </w:r>
      <w:r w:rsidR="001C3071" w:rsidRPr="00135B5D">
        <w:rPr>
          <w:rFonts w:asciiTheme="majorHAnsi" w:hAnsiTheme="majorHAnsi" w:cs="NewCenturySchlbk-Roman"/>
          <w:sz w:val="20"/>
          <w:szCs w:val="20"/>
        </w:rPr>
        <w:t xml:space="preserve"> "s</w:t>
      </w:r>
      <w:r w:rsidR="00094285" w:rsidRPr="00135B5D">
        <w:rPr>
          <w:rFonts w:asciiTheme="majorHAnsi" w:hAnsiTheme="majorHAnsi" w:cs="NewCenturySchlbk-Roman"/>
          <w:sz w:val="20"/>
          <w:szCs w:val="20"/>
        </w:rPr>
        <w:t xml:space="preserve">ignifica </w:t>
      </w:r>
      <w:r w:rsidR="001C3071" w:rsidRPr="00135B5D">
        <w:rPr>
          <w:rFonts w:asciiTheme="majorHAnsi" w:hAnsiTheme="majorHAnsi" w:cs="NewCenturySchlbk-Roman"/>
          <w:sz w:val="20"/>
          <w:szCs w:val="20"/>
        </w:rPr>
        <w:t xml:space="preserve"> la autoridad gubernamental </w:t>
      </w:r>
    </w:p>
    <w:p w14:paraId="32C5D500" w14:textId="77777777" w:rsidR="001C3071" w:rsidRPr="00135B5D" w:rsidRDefault="001C3071" w:rsidP="008266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NewCenturySchlbk-Roman"/>
          <w:sz w:val="20"/>
          <w:szCs w:val="20"/>
        </w:rPr>
      </w:pPr>
    </w:p>
    <w:p w14:paraId="6A892748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b/>
          <w:sz w:val="20"/>
          <w:szCs w:val="20"/>
        </w:rPr>
        <w:t>C.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"</w:t>
      </w:r>
      <w:r w:rsidR="001C3071" w:rsidRPr="00135B5D">
        <w:rPr>
          <w:rFonts w:asciiTheme="majorHAnsi" w:hAnsiTheme="majorHAnsi"/>
        </w:rPr>
        <w:t xml:space="preserve"> </w:t>
      </w:r>
      <w:r w:rsidR="001C3071" w:rsidRPr="00135B5D">
        <w:rPr>
          <w:rFonts w:asciiTheme="majorHAnsi" w:hAnsiTheme="majorHAnsi" w:cs="NewCenturySchlbk-Roman"/>
          <w:sz w:val="20"/>
          <w:szCs w:val="20"/>
        </w:rPr>
        <w:t>elección "significa una elección regular o especial, pero no incluye una elección de destitución.</w:t>
      </w:r>
    </w:p>
    <w:p w14:paraId="2AB4DD88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</w:p>
    <w:p w14:paraId="77A38537" w14:textId="77777777" w:rsidR="008266C5" w:rsidRPr="00135B5D" w:rsidRDefault="008266C5" w:rsidP="001C307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b/>
          <w:sz w:val="20"/>
          <w:szCs w:val="20"/>
        </w:rPr>
        <w:t>D.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“</w:t>
      </w:r>
      <w:r w:rsidR="00501A39" w:rsidRPr="00135B5D">
        <w:rPr>
          <w:rFonts w:asciiTheme="majorHAnsi" w:hAnsiTheme="majorHAnsi" w:cs="NewCenturySchlbk-Roman"/>
          <w:sz w:val="20"/>
          <w:szCs w:val="20"/>
        </w:rPr>
        <w:t>oficial de presentación</w:t>
      </w:r>
      <w:r w:rsidR="001C3071" w:rsidRPr="00135B5D">
        <w:rPr>
          <w:rFonts w:asciiTheme="majorHAnsi" w:hAnsiTheme="majorHAnsi" w:cs="NewCenturySchlbk-Roman"/>
          <w:sz w:val="20"/>
          <w:szCs w:val="20"/>
        </w:rPr>
        <w:t xml:space="preserve"> "significa el Administrador General de la Autoridad </w:t>
      </w:r>
    </w:p>
    <w:p w14:paraId="573A94E0" w14:textId="77777777" w:rsidR="001C3071" w:rsidRPr="00135B5D" w:rsidRDefault="001C3071" w:rsidP="001C307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NewCenturySchlbk-Roman"/>
          <w:sz w:val="20"/>
          <w:szCs w:val="20"/>
        </w:rPr>
      </w:pPr>
    </w:p>
    <w:p w14:paraId="7D6E45FD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b/>
          <w:sz w:val="20"/>
          <w:szCs w:val="20"/>
        </w:rPr>
        <w:t>E.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“</w:t>
      </w:r>
      <w:r w:rsidR="00DE358E" w:rsidRPr="00135B5D">
        <w:rPr>
          <w:rFonts w:asciiTheme="majorHAnsi" w:hAnsiTheme="majorHAnsi" w:cs="NewCenturySchlbk-Roman"/>
          <w:sz w:val="20"/>
          <w:szCs w:val="20"/>
        </w:rPr>
        <w:t xml:space="preserve">Funcionario de la </w:t>
      </w:r>
      <w:r w:rsidR="00094285" w:rsidRPr="00135B5D">
        <w:rPr>
          <w:rFonts w:asciiTheme="majorHAnsi" w:hAnsiTheme="majorHAnsi" w:cs="NewCenturySchlbk-Roman"/>
          <w:sz w:val="20"/>
          <w:szCs w:val="20"/>
        </w:rPr>
        <w:t>elección de la Autoridad</w:t>
      </w:r>
      <w:r w:rsidR="00DE358E" w:rsidRPr="00135B5D">
        <w:rPr>
          <w:rFonts w:asciiTheme="majorHAnsi" w:hAnsiTheme="majorHAnsi" w:cs="NewCenturySchlbk-Roman"/>
          <w:sz w:val="20"/>
          <w:szCs w:val="20"/>
        </w:rPr>
        <w:t xml:space="preserve"> "significa el Administrador General de la Autoridad </w:t>
      </w:r>
    </w:p>
    <w:p w14:paraId="0A7FFB57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6AD9F8F7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>2. Elec</w:t>
      </w:r>
      <w:r w:rsidR="00995933" w:rsidRPr="00135B5D">
        <w:rPr>
          <w:rFonts w:asciiTheme="majorHAnsi" w:hAnsiTheme="majorHAnsi" w:cs="NewCenturySchlbk-Bold"/>
          <w:b/>
          <w:bCs/>
          <w:sz w:val="24"/>
          <w:szCs w:val="24"/>
        </w:rPr>
        <w:t>ciones; registro</w:t>
      </w: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>.</w:t>
      </w:r>
    </w:p>
    <w:p w14:paraId="47311D0E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0"/>
          <w:szCs w:val="20"/>
        </w:rPr>
      </w:pPr>
    </w:p>
    <w:p w14:paraId="42348FB5" w14:textId="77777777" w:rsidR="001F49B4" w:rsidRPr="00135B5D" w:rsidRDefault="008266C5" w:rsidP="002832D6">
      <w:pPr>
        <w:pStyle w:val="HTMLPreformatted"/>
        <w:shd w:val="clear" w:color="auto" w:fill="FFFFFF"/>
        <w:ind w:firstLine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hAnsiTheme="majorHAnsi" w:cs="NewCenturySchlbk-Roman"/>
          <w:b/>
        </w:rPr>
        <w:t>A.</w:t>
      </w:r>
      <w:r w:rsidR="00694889" w:rsidRPr="00135B5D">
        <w:rPr>
          <w:rFonts w:asciiTheme="majorHAnsi" w:hAnsiTheme="majorHAnsi"/>
        </w:rPr>
        <w:t xml:space="preserve"> </w:t>
      </w:r>
      <w:r w:rsidR="002832D6" w:rsidRPr="00135B5D">
        <w:rPr>
          <w:rFonts w:asciiTheme="majorHAnsi" w:eastAsia="Times New Roman" w:hAnsiTheme="majorHAnsi" w:cs="Courier New"/>
          <w:color w:val="212121"/>
          <w:lang w:val="es-ES"/>
        </w:rPr>
        <w:t>E</w:t>
      </w:r>
      <w:r w:rsidR="001F49B4" w:rsidRPr="00135B5D">
        <w:rPr>
          <w:rFonts w:asciiTheme="majorHAnsi" w:eastAsia="Times New Roman" w:hAnsiTheme="majorHAnsi" w:cs="Courier New"/>
          <w:color w:val="212121"/>
          <w:lang w:val="es-ES"/>
        </w:rPr>
        <w:t xml:space="preserve">l Secretario de Estado de Nuevo México y la </w:t>
      </w:r>
      <w:r w:rsidR="002832D6" w:rsidRPr="00135B5D">
        <w:rPr>
          <w:rFonts w:asciiTheme="majorHAnsi" w:eastAsia="Times New Roman" w:hAnsiTheme="majorHAnsi" w:cs="Courier New"/>
          <w:color w:val="212121"/>
          <w:lang w:val="es-ES"/>
        </w:rPr>
        <w:t>Secretaría</w:t>
      </w:r>
      <w:r w:rsidR="001F49B4" w:rsidRPr="00135B5D">
        <w:rPr>
          <w:rFonts w:asciiTheme="majorHAnsi" w:eastAsia="Times New Roman" w:hAnsiTheme="majorHAnsi" w:cs="Courier New"/>
          <w:color w:val="212121"/>
          <w:lang w:val="es-ES"/>
        </w:rPr>
        <w:t xml:space="preserve"> del Condado de </w:t>
      </w:r>
      <w:r w:rsidR="001F49B4" w:rsidRPr="00135B5D">
        <w:rPr>
          <w:rFonts w:asciiTheme="majorHAnsi" w:hAnsiTheme="majorHAnsi" w:cs="NewCenturySchlbk-Roman"/>
        </w:rPr>
        <w:t>Doña</w:t>
      </w:r>
      <w:r w:rsidR="001F49B4" w:rsidRPr="00135B5D">
        <w:rPr>
          <w:rFonts w:asciiTheme="majorHAnsi" w:eastAsia="Times New Roman" w:hAnsiTheme="majorHAnsi" w:cs="Courier New"/>
          <w:color w:val="212121"/>
          <w:lang w:val="es-ES"/>
        </w:rPr>
        <w:t xml:space="preserve"> Ana mantienen una </w:t>
      </w:r>
    </w:p>
    <w:p w14:paraId="7579E2A0" w14:textId="77777777" w:rsidR="001F49B4" w:rsidRPr="00135B5D" w:rsidRDefault="001F49B4" w:rsidP="001F49B4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eastAsia="Times New Roman" w:hAnsiTheme="majorHAnsi" w:cs="Courier New"/>
          <w:color w:val="212121"/>
          <w:lang w:val="es-ES"/>
        </w:rPr>
        <w:t>lista de electores calificados</w:t>
      </w:r>
    </w:p>
    <w:p w14:paraId="5FF80617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70C0"/>
          <w:sz w:val="16"/>
          <w:szCs w:val="16"/>
        </w:rPr>
      </w:pPr>
    </w:p>
    <w:p w14:paraId="490E84D6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>3</w:t>
      </w:r>
      <w:r w:rsidR="00A47405" w:rsidRPr="00135B5D">
        <w:rPr>
          <w:rFonts w:asciiTheme="majorHAnsi" w:hAnsiTheme="majorHAnsi" w:cs="NewCenturySchlbk-Bold"/>
          <w:b/>
          <w:bCs/>
          <w:sz w:val="24"/>
          <w:szCs w:val="24"/>
        </w:rPr>
        <w:t>. Elecciones</w:t>
      </w: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 xml:space="preserve">; </w:t>
      </w:r>
      <w:r w:rsidR="00995933" w:rsidRPr="00135B5D">
        <w:rPr>
          <w:rFonts w:asciiTheme="majorHAnsi" w:hAnsiTheme="majorHAnsi" w:cs="NewCenturySchlbk-Bold"/>
          <w:b/>
          <w:bCs/>
          <w:sz w:val="24"/>
          <w:szCs w:val="24"/>
        </w:rPr>
        <w:t>requisitos</w:t>
      </w:r>
      <w:r w:rsidR="00A47405" w:rsidRPr="00135B5D">
        <w:rPr>
          <w:rFonts w:asciiTheme="majorHAnsi" w:hAnsiTheme="majorHAnsi" w:cs="NewCenturySchlbk-Bold"/>
          <w:b/>
          <w:bCs/>
          <w:sz w:val="24"/>
          <w:szCs w:val="24"/>
        </w:rPr>
        <w:t xml:space="preserve"> de los candidatos</w:t>
      </w: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>.</w:t>
      </w:r>
      <w:r w:rsidR="00F047DF" w:rsidRPr="00135B5D">
        <w:rPr>
          <w:rFonts w:asciiTheme="majorHAnsi" w:hAnsiTheme="majorHAnsi" w:cs="NewCenturySchlbk-Bold"/>
          <w:b/>
          <w:bCs/>
          <w:sz w:val="24"/>
          <w:szCs w:val="24"/>
        </w:rPr>
        <w:t xml:space="preserve"> </w:t>
      </w:r>
    </w:p>
    <w:p w14:paraId="4D0ACF79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32C6249B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b/>
          <w:sz w:val="20"/>
          <w:szCs w:val="20"/>
        </w:rPr>
        <w:t>A.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</w:t>
      </w:r>
      <w:r w:rsidR="00F047DF" w:rsidRPr="00135B5D">
        <w:rPr>
          <w:rFonts w:asciiTheme="majorHAnsi" w:hAnsiTheme="majorHAnsi" w:cs="NewCenturySchlbk-Roman"/>
          <w:sz w:val="20"/>
          <w:szCs w:val="20"/>
        </w:rPr>
        <w:t>Una elección debe de ser llevada a cabo</w:t>
      </w:r>
      <w:r w:rsidR="00A47405" w:rsidRPr="00135B5D">
        <w:rPr>
          <w:rFonts w:asciiTheme="majorHAnsi" w:hAnsiTheme="majorHAnsi" w:cs="NewCenturySchlbk-Roman"/>
          <w:sz w:val="20"/>
          <w:szCs w:val="20"/>
        </w:rPr>
        <w:t xml:space="preserve"> para elegir a los </w:t>
      </w:r>
      <w:r w:rsidR="00F047DF" w:rsidRPr="00135B5D">
        <w:rPr>
          <w:rFonts w:asciiTheme="majorHAnsi" w:hAnsiTheme="majorHAnsi" w:cs="NewCenturySchlbk-Roman"/>
          <w:sz w:val="20"/>
          <w:szCs w:val="20"/>
        </w:rPr>
        <w:t>miembros calificados de la mesa</w:t>
      </w:r>
      <w:r w:rsidR="00A47405" w:rsidRPr="00135B5D">
        <w:rPr>
          <w:rFonts w:asciiTheme="majorHAnsi" w:hAnsiTheme="majorHAnsi" w:cs="NewCenturySchlbk-Roman"/>
          <w:sz w:val="20"/>
          <w:szCs w:val="20"/>
        </w:rPr>
        <w:t xml:space="preserve"> directiva. Ninguna pers</w:t>
      </w:r>
      <w:r w:rsidR="00ED3404" w:rsidRPr="00135B5D">
        <w:rPr>
          <w:rFonts w:asciiTheme="majorHAnsi" w:hAnsiTheme="majorHAnsi" w:cs="NewCenturySchlbk-Roman"/>
          <w:sz w:val="20"/>
          <w:szCs w:val="20"/>
        </w:rPr>
        <w:t>ona podrá ser candidato para la mesa directiva</w:t>
      </w:r>
      <w:r w:rsidR="00A47405" w:rsidRPr="00135B5D">
        <w:rPr>
          <w:rFonts w:asciiTheme="majorHAnsi" w:hAnsiTheme="majorHAnsi" w:cs="NewCenturySchlbk-Roman"/>
          <w:sz w:val="20"/>
          <w:szCs w:val="20"/>
        </w:rPr>
        <w:t xml:space="preserve"> a menos que cumplan con todos los requisitos siguientes: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</w:t>
      </w:r>
    </w:p>
    <w:p w14:paraId="76772B5E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</w:p>
    <w:p w14:paraId="54C7A5EA" w14:textId="77777777" w:rsidR="001F49B4" w:rsidRPr="00135B5D" w:rsidRDefault="008266C5" w:rsidP="001F49B4">
      <w:pPr>
        <w:pStyle w:val="HTMLPreformatted"/>
        <w:shd w:val="clear" w:color="auto" w:fill="FFFFFF"/>
        <w:ind w:left="720" w:firstLine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hAnsiTheme="majorHAnsi" w:cs="NewCenturySchlbk-Roman"/>
          <w:b/>
        </w:rPr>
        <w:t>(1)</w:t>
      </w:r>
      <w:r w:rsidRPr="00135B5D">
        <w:rPr>
          <w:rFonts w:asciiTheme="majorHAnsi" w:hAnsiTheme="majorHAnsi" w:cs="NewCenturySchlbk-Roman"/>
        </w:rPr>
        <w:t xml:space="preserve"> </w:t>
      </w:r>
      <w:r w:rsidR="00A47405" w:rsidRPr="00135B5D">
        <w:rPr>
          <w:rFonts w:asciiTheme="majorHAnsi" w:hAnsiTheme="majorHAnsi" w:cs="NewCenturySchlbk-Roman"/>
        </w:rPr>
        <w:t>Él/</w:t>
      </w:r>
      <w:r w:rsidR="00ED3404" w:rsidRPr="00135B5D">
        <w:rPr>
          <w:rFonts w:asciiTheme="majorHAnsi" w:hAnsiTheme="majorHAnsi" w:cs="NewCenturySchlbk-Roman"/>
        </w:rPr>
        <w:t xml:space="preserve">ella </w:t>
      </w:r>
      <w:r w:rsidR="001F49B4" w:rsidRPr="00135B5D">
        <w:rPr>
          <w:rFonts w:asciiTheme="majorHAnsi" w:eastAsia="Times New Roman" w:hAnsiTheme="majorHAnsi" w:cs="Courier New"/>
          <w:color w:val="212121"/>
          <w:lang w:val="es-ES"/>
        </w:rPr>
        <w:t>es elector calificado que reside en el distrito en el que es candidato</w:t>
      </w:r>
    </w:p>
    <w:p w14:paraId="0A34EA16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</w:p>
    <w:p w14:paraId="2B050CEF" w14:textId="77777777" w:rsidR="008266C5" w:rsidRPr="00135B5D" w:rsidRDefault="008266C5" w:rsidP="00C66FE7">
      <w:pPr>
        <w:pStyle w:val="HTMLPreformatted"/>
        <w:shd w:val="clear" w:color="auto" w:fill="FFFFFF"/>
        <w:ind w:left="720"/>
        <w:rPr>
          <w:rFonts w:asciiTheme="majorHAnsi" w:hAnsiTheme="majorHAnsi" w:cs="NewCenturySchlbk-Roman"/>
        </w:rPr>
      </w:pPr>
      <w:r w:rsidRPr="00135B5D">
        <w:rPr>
          <w:rFonts w:asciiTheme="majorHAnsi" w:hAnsiTheme="majorHAnsi" w:cs="NewCenturySchlbk-Roman"/>
          <w:b/>
        </w:rPr>
        <w:t>B.</w:t>
      </w:r>
      <w:r w:rsidRPr="00135B5D">
        <w:rPr>
          <w:rFonts w:asciiTheme="majorHAnsi" w:hAnsiTheme="majorHAnsi" w:cs="NewCenturySchlbk-Roman"/>
        </w:rPr>
        <w:t xml:space="preserve"> </w:t>
      </w:r>
      <w:r w:rsidR="004D75E2" w:rsidRPr="00135B5D">
        <w:rPr>
          <w:rFonts w:asciiTheme="majorHAnsi" w:hAnsiTheme="majorHAnsi" w:cs="NewCenturySchlbk-Roman"/>
        </w:rPr>
        <w:t xml:space="preserve">Una elección ordinaria </w:t>
      </w:r>
      <w:r w:rsidR="00ED3404" w:rsidRPr="00135B5D">
        <w:rPr>
          <w:rFonts w:asciiTheme="majorHAnsi" w:hAnsiTheme="majorHAnsi" w:cs="NewCenturySchlbk-Roman"/>
        </w:rPr>
        <w:t xml:space="preserve">debe de ser llevada a cabo </w:t>
      </w:r>
      <w:r w:rsidR="004D75E2" w:rsidRPr="00135B5D">
        <w:rPr>
          <w:rFonts w:asciiTheme="majorHAnsi" w:hAnsiTheme="majorHAnsi" w:cs="NewCenturySchlbk-Roman"/>
        </w:rPr>
        <w:t xml:space="preserve">el primer martes de </w:t>
      </w:r>
      <w:r w:rsidR="00C66FE7" w:rsidRPr="00135B5D">
        <w:rPr>
          <w:rFonts w:asciiTheme="majorHAnsi" w:eastAsia="Times New Roman" w:hAnsiTheme="majorHAnsi" w:cs="Courier New"/>
          <w:color w:val="212121"/>
          <w:lang w:val="es-ES"/>
        </w:rPr>
        <w:t xml:space="preserve">noviembre </w:t>
      </w:r>
      <w:r w:rsidR="004D75E2" w:rsidRPr="00135B5D">
        <w:rPr>
          <w:rFonts w:asciiTheme="majorHAnsi" w:hAnsiTheme="majorHAnsi" w:cs="NewCenturySchlbk-Roman"/>
        </w:rPr>
        <w:t>de cada año impar</w:t>
      </w:r>
      <w:r w:rsidRPr="00135B5D">
        <w:rPr>
          <w:rFonts w:asciiTheme="majorHAnsi" w:hAnsiTheme="majorHAnsi" w:cs="NewCenturySchlbk-Roman"/>
        </w:rPr>
        <w:t>.</w:t>
      </w:r>
    </w:p>
    <w:p w14:paraId="7BCDF67A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</w:p>
    <w:p w14:paraId="2775955E" w14:textId="77777777" w:rsidR="00E71389" w:rsidRPr="00135B5D" w:rsidRDefault="008266C5" w:rsidP="00E71389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hAnsiTheme="majorHAnsi" w:cs="NewCenturySchlbk-Roman"/>
          <w:b/>
        </w:rPr>
        <w:t>C.</w:t>
      </w:r>
      <w:r w:rsidRPr="00135B5D">
        <w:rPr>
          <w:rFonts w:asciiTheme="majorHAnsi" w:hAnsiTheme="majorHAnsi" w:cs="NewCenturySchlbk-Roman"/>
        </w:rPr>
        <w:t xml:space="preserve"> </w:t>
      </w:r>
      <w:r w:rsidR="00E71389" w:rsidRPr="00135B5D">
        <w:rPr>
          <w:rFonts w:asciiTheme="majorHAnsi" w:eastAsia="Times New Roman" w:hAnsiTheme="majorHAnsi" w:cs="Courier New"/>
          <w:color w:val="212121"/>
          <w:lang w:val="es-ES"/>
        </w:rPr>
        <w:t>Se puede convocar una elección especial solo para preguntas de la boleta electoral. Las elecciones especiales no se pueden llevar a cabo dentro de los setenta (70) días antes o después de una elección regular, son elecciones solo por correo y deben ser pagadas por el gobierno local que convoca la elección</w:t>
      </w:r>
    </w:p>
    <w:p w14:paraId="64EFF21D" w14:textId="77777777" w:rsidR="008266C5" w:rsidRPr="00135B5D" w:rsidRDefault="008266C5" w:rsidP="001F49B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NewCenturySchlbk-Roman"/>
          <w:sz w:val="20"/>
          <w:szCs w:val="20"/>
          <w:lang w:val="es-ES"/>
        </w:rPr>
      </w:pPr>
    </w:p>
    <w:p w14:paraId="642840DD" w14:textId="77777777" w:rsidR="00E71389" w:rsidRPr="00135B5D" w:rsidRDefault="008266C5" w:rsidP="00E71389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hAnsiTheme="majorHAnsi" w:cs="NewCenturySchlbk-Roman"/>
          <w:b/>
        </w:rPr>
        <w:t>D.</w:t>
      </w:r>
      <w:r w:rsidRPr="00135B5D">
        <w:rPr>
          <w:rFonts w:asciiTheme="majorHAnsi" w:hAnsiTheme="majorHAnsi" w:cs="NewCenturySchlbk-Roman"/>
        </w:rPr>
        <w:t xml:space="preserve"> </w:t>
      </w:r>
      <w:r w:rsidR="004433C4" w:rsidRPr="00135B5D">
        <w:rPr>
          <w:rFonts w:asciiTheme="majorHAnsi" w:hAnsiTheme="majorHAnsi" w:cs="NewCenturySchlbk-Roman"/>
        </w:rPr>
        <w:t>Excepto</w:t>
      </w:r>
      <w:r w:rsidR="004D75E2" w:rsidRPr="00135B5D">
        <w:rPr>
          <w:rFonts w:asciiTheme="majorHAnsi" w:hAnsiTheme="majorHAnsi" w:cs="NewCenturySchlbk-Roman"/>
        </w:rPr>
        <w:t xml:space="preserve"> que se disponga lo </w:t>
      </w:r>
      <w:r w:rsidR="00F83483" w:rsidRPr="00135B5D">
        <w:rPr>
          <w:rFonts w:asciiTheme="majorHAnsi" w:hAnsiTheme="majorHAnsi" w:cs="NewCenturySchlbk-Roman"/>
        </w:rPr>
        <w:t>contrario en este Reglamento</w:t>
      </w:r>
      <w:r w:rsidR="004D75E2" w:rsidRPr="00135B5D">
        <w:rPr>
          <w:rFonts w:asciiTheme="majorHAnsi" w:hAnsiTheme="majorHAnsi" w:cs="NewCenturySchlbk-Roman"/>
        </w:rPr>
        <w:t xml:space="preserve"> Electoral, las elecciones serán convocadas, llevado a cabo, y </w:t>
      </w:r>
      <w:r w:rsidR="00F83483" w:rsidRPr="00135B5D">
        <w:rPr>
          <w:rFonts w:asciiTheme="majorHAnsi" w:hAnsiTheme="majorHAnsi" w:cs="NewCenturySchlbk-Roman"/>
        </w:rPr>
        <w:t>solicitadas como está previsto</w:t>
      </w:r>
      <w:r w:rsidR="004D75E2" w:rsidRPr="00135B5D">
        <w:rPr>
          <w:rFonts w:asciiTheme="majorHAnsi" w:hAnsiTheme="majorHAnsi" w:cs="NewCenturySchlbk-Roman"/>
        </w:rPr>
        <w:t xml:space="preserve"> en el </w:t>
      </w:r>
      <w:r w:rsidR="00E71389" w:rsidRPr="00135B5D">
        <w:rPr>
          <w:rFonts w:asciiTheme="majorHAnsi" w:eastAsia="Times New Roman" w:hAnsiTheme="majorHAnsi" w:cs="Courier New"/>
          <w:color w:val="212121"/>
          <w:lang w:val="es-ES"/>
        </w:rPr>
        <w:t>Ley de elecciones locales establecida en NMSA 1978, 1-24-1 1-22-1 et seq. (2018)</w:t>
      </w:r>
    </w:p>
    <w:p w14:paraId="774D4190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0"/>
          <w:szCs w:val="20"/>
        </w:rPr>
      </w:pPr>
    </w:p>
    <w:p w14:paraId="69D92500" w14:textId="77777777" w:rsidR="008266C5" w:rsidRPr="00135B5D" w:rsidRDefault="00716C8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>4. Elecci</w:t>
      </w:r>
      <w:r w:rsidR="004433C4" w:rsidRPr="00135B5D">
        <w:rPr>
          <w:rFonts w:asciiTheme="majorHAnsi" w:hAnsiTheme="majorHAnsi" w:cs="NewCenturySchlbk-Bold"/>
          <w:b/>
          <w:bCs/>
          <w:sz w:val="24"/>
          <w:szCs w:val="24"/>
        </w:rPr>
        <w:t>ones regulares; proclamación;</w:t>
      </w: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 xml:space="preserve"> publicación</w:t>
      </w:r>
      <w:r w:rsidR="008266C5" w:rsidRPr="00135B5D">
        <w:rPr>
          <w:rFonts w:asciiTheme="majorHAnsi" w:hAnsiTheme="majorHAnsi" w:cs="NewCenturySchlbk-Bold"/>
          <w:b/>
          <w:bCs/>
          <w:sz w:val="24"/>
          <w:szCs w:val="24"/>
        </w:rPr>
        <w:t>.</w:t>
      </w:r>
    </w:p>
    <w:p w14:paraId="4A6D5C39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6077CDC6" w14:textId="77777777" w:rsidR="00471C0A" w:rsidRPr="00135B5D" w:rsidRDefault="008266C5" w:rsidP="00471C0A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hAnsiTheme="majorHAnsi" w:cs="NewCenturySchlbk-Roman"/>
          <w:b/>
        </w:rPr>
        <w:t>A.</w:t>
      </w:r>
      <w:r w:rsidRPr="00135B5D">
        <w:rPr>
          <w:rFonts w:asciiTheme="majorHAnsi" w:hAnsiTheme="majorHAnsi" w:cs="NewCenturySchlbk-Roman"/>
        </w:rPr>
        <w:t xml:space="preserve"> </w:t>
      </w:r>
      <w:r w:rsidR="00471C0A" w:rsidRPr="00135B5D">
        <w:rPr>
          <w:rFonts w:asciiTheme="majorHAnsi" w:eastAsia="Times New Roman" w:hAnsiTheme="majorHAnsi" w:cs="Courier New"/>
          <w:color w:val="212121"/>
          <w:lang w:val="es-ES"/>
        </w:rPr>
        <w:t>El Oficial de Elecciones de la Autoridad notificará al Secretario de Estado de Nuevo México durante el período designado las posiciones que se deben llenar y las preguntas de la boleta electoral.</w:t>
      </w:r>
    </w:p>
    <w:p w14:paraId="6F1E0150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</w:p>
    <w:p w14:paraId="6D2558D7" w14:textId="3188CE2A" w:rsidR="00471C0A" w:rsidRDefault="008266C5" w:rsidP="00471C0A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hAnsiTheme="majorHAnsi" w:cs="NewCenturySchlbk-Roman"/>
          <w:b/>
        </w:rPr>
        <w:t>B.</w:t>
      </w:r>
      <w:r w:rsidRPr="00135B5D">
        <w:rPr>
          <w:rFonts w:asciiTheme="majorHAnsi" w:hAnsiTheme="majorHAnsi" w:cs="NewCenturySchlbk-Roman"/>
        </w:rPr>
        <w:t xml:space="preserve"> </w:t>
      </w:r>
      <w:r w:rsidR="00471C0A" w:rsidRPr="00135B5D">
        <w:rPr>
          <w:rFonts w:asciiTheme="majorHAnsi" w:eastAsia="Times New Roman" w:hAnsiTheme="majorHAnsi" w:cs="Courier New"/>
          <w:color w:val="212121"/>
          <w:lang w:val="es-ES"/>
        </w:rPr>
        <w:t>El NM SOS deberá, mediante resolución, emitir una proclamación en inglés y español convocando una Elección Local Regular a más tardar noventa (90) días antes de la fecha de la elección.</w:t>
      </w:r>
    </w:p>
    <w:p w14:paraId="6859E032" w14:textId="77777777" w:rsidR="006D1D0A" w:rsidRPr="00135B5D" w:rsidRDefault="006D1D0A" w:rsidP="00471C0A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</w:p>
    <w:p w14:paraId="194EC46B" w14:textId="72BB010E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b/>
          <w:sz w:val="20"/>
          <w:szCs w:val="20"/>
        </w:rPr>
        <w:lastRenderedPageBreak/>
        <w:t>C.</w:t>
      </w:r>
      <w:r w:rsidR="00471C0A" w:rsidRPr="00135B5D">
        <w:rPr>
          <w:rFonts w:asciiTheme="majorHAnsi" w:hAnsiTheme="majorHAnsi" w:cs="NewCenturySchlbk-Roman"/>
          <w:b/>
          <w:sz w:val="20"/>
          <w:szCs w:val="20"/>
        </w:rPr>
        <w:t xml:space="preserve">  </w:t>
      </w:r>
      <w:r w:rsidR="00471C0A" w:rsidRPr="00135B5D">
        <w:rPr>
          <w:rFonts w:asciiTheme="majorHAnsi" w:hAnsiTheme="majorHAnsi" w:cs="Arial"/>
          <w:color w:val="212121"/>
          <w:sz w:val="20"/>
          <w:szCs w:val="20"/>
          <w:shd w:val="clear" w:color="auto" w:fill="FFFFFF"/>
        </w:rPr>
        <w:t xml:space="preserve">El </w:t>
      </w:r>
      <w:r w:rsidR="001F485F" w:rsidRPr="00135B5D">
        <w:rPr>
          <w:rFonts w:asciiTheme="majorHAnsi" w:hAnsiTheme="majorHAnsi" w:cs="Arial"/>
          <w:color w:val="212121"/>
          <w:shd w:val="clear" w:color="auto" w:fill="FFFFFF"/>
        </w:rPr>
        <w:t>secretario</w:t>
      </w:r>
      <w:r w:rsidR="00471C0A" w:rsidRPr="00135B5D">
        <w:rPr>
          <w:rFonts w:asciiTheme="majorHAnsi" w:hAnsiTheme="majorHAnsi" w:cs="Arial"/>
          <w:color w:val="212121"/>
          <w:shd w:val="clear" w:color="auto" w:fill="FFFFFF"/>
        </w:rPr>
        <w:t xml:space="preserve"> del </w:t>
      </w:r>
      <w:r w:rsidR="00FB1FB1" w:rsidRPr="00135B5D">
        <w:rPr>
          <w:rFonts w:asciiTheme="majorHAnsi" w:hAnsiTheme="majorHAnsi" w:cs="Arial"/>
          <w:color w:val="212121"/>
          <w:shd w:val="clear" w:color="auto" w:fill="FFFFFF"/>
        </w:rPr>
        <w:t>C</w:t>
      </w:r>
      <w:r w:rsidR="00471C0A" w:rsidRPr="00135B5D">
        <w:rPr>
          <w:rFonts w:asciiTheme="majorHAnsi" w:hAnsiTheme="majorHAnsi" w:cs="Arial"/>
          <w:color w:val="212121"/>
          <w:shd w:val="clear" w:color="auto" w:fill="FFFFFF"/>
        </w:rPr>
        <w:t xml:space="preserve">ondado es responsable de administrar la elección. </w:t>
      </w:r>
    </w:p>
    <w:p w14:paraId="7DD20AF1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14:paraId="7DFACA17" w14:textId="77777777" w:rsidR="008266C5" w:rsidRPr="00135B5D" w:rsidRDefault="00507B0A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>5. Eleccio</w:t>
      </w:r>
      <w:r w:rsidR="004433C4" w:rsidRPr="00135B5D">
        <w:rPr>
          <w:rFonts w:asciiTheme="majorHAnsi" w:hAnsiTheme="majorHAnsi" w:cs="NewCenturySchlbk-Bold"/>
          <w:b/>
          <w:bCs/>
          <w:sz w:val="24"/>
          <w:szCs w:val="24"/>
        </w:rPr>
        <w:t>nes especiales, proclamación;</w:t>
      </w:r>
      <w:r w:rsidRPr="00135B5D">
        <w:rPr>
          <w:rFonts w:asciiTheme="majorHAnsi" w:hAnsiTheme="majorHAnsi" w:cs="NewCenturySchlbk-Bold"/>
          <w:b/>
          <w:bCs/>
          <w:sz w:val="24"/>
          <w:szCs w:val="24"/>
        </w:rPr>
        <w:t xml:space="preserve"> publicación. </w:t>
      </w:r>
    </w:p>
    <w:p w14:paraId="1927CF04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273D8D45" w14:textId="77777777" w:rsidR="004C3196" w:rsidRPr="00135B5D" w:rsidRDefault="008266C5" w:rsidP="00135B5D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hAnsiTheme="majorHAnsi" w:cs="NewCenturySchlbk-Roman"/>
          <w:b/>
        </w:rPr>
        <w:t>A.</w:t>
      </w:r>
      <w:r w:rsidRPr="00135B5D">
        <w:rPr>
          <w:rFonts w:asciiTheme="majorHAnsi" w:hAnsiTheme="majorHAnsi" w:cs="NewCenturySchlbk-Roman"/>
        </w:rPr>
        <w:t xml:space="preserve"> </w:t>
      </w:r>
      <w:r w:rsidR="00507B0A" w:rsidRPr="00135B5D">
        <w:rPr>
          <w:rFonts w:asciiTheme="majorHAnsi" w:hAnsiTheme="majorHAnsi" w:cs="NewCenturySchlbk-Roman"/>
        </w:rPr>
        <w:t xml:space="preserve">Siempre que una elección especial </w:t>
      </w:r>
      <w:r w:rsidR="004433C4" w:rsidRPr="00135B5D">
        <w:rPr>
          <w:rFonts w:asciiTheme="majorHAnsi" w:hAnsiTheme="majorHAnsi" w:cs="NewCenturySchlbk-Roman"/>
        </w:rPr>
        <w:t>se llama o se requiere, la mesa directiva</w:t>
      </w:r>
      <w:r w:rsidR="00507B0A" w:rsidRPr="00135B5D">
        <w:rPr>
          <w:rFonts w:asciiTheme="majorHAnsi" w:hAnsiTheme="majorHAnsi" w:cs="NewCenturySchlbk-Roman"/>
        </w:rPr>
        <w:t xml:space="preserve"> </w:t>
      </w:r>
      <w:r w:rsidR="004433C4" w:rsidRPr="00135B5D">
        <w:rPr>
          <w:rFonts w:asciiTheme="majorHAnsi" w:hAnsiTheme="majorHAnsi" w:cs="NewCenturySchlbk-Roman"/>
        </w:rPr>
        <w:t>encontrará</w:t>
      </w:r>
      <w:r w:rsidR="00507B0A" w:rsidRPr="00135B5D">
        <w:rPr>
          <w:rFonts w:asciiTheme="majorHAnsi" w:hAnsiTheme="majorHAnsi" w:cs="NewCenturySchlbk-Roman"/>
        </w:rPr>
        <w:t xml:space="preserve"> una resolución al problema de una proclamación pública en español e inglés llamando a la elección.</w:t>
      </w:r>
      <w:r w:rsidR="004C3196" w:rsidRPr="00135B5D">
        <w:rPr>
          <w:rFonts w:asciiTheme="majorHAnsi" w:hAnsiTheme="majorHAnsi" w:cs="NewCenturySchlbk-Roman"/>
        </w:rPr>
        <w:t xml:space="preserve">  </w:t>
      </w:r>
      <w:r w:rsidR="004C3196" w:rsidRPr="00135B5D">
        <w:rPr>
          <w:rFonts w:asciiTheme="majorHAnsi" w:eastAsia="Times New Roman" w:hAnsiTheme="majorHAnsi" w:cs="Courier New"/>
          <w:color w:val="212121"/>
          <w:lang w:val="es-ES"/>
        </w:rPr>
        <w:t>La proclamación se presentará ante el secretario de registro del condado a más tardar setenta (70) días antes de la fecha para la Elección Especial</w:t>
      </w:r>
    </w:p>
    <w:p w14:paraId="7F61481C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NewCenturySchlbk-Roman"/>
          <w:sz w:val="20"/>
          <w:szCs w:val="20"/>
          <w:lang w:val="es-ES"/>
        </w:rPr>
      </w:pPr>
    </w:p>
    <w:p w14:paraId="0A8C6F6B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b/>
          <w:sz w:val="20"/>
          <w:szCs w:val="20"/>
        </w:rPr>
        <w:t>B.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</w:t>
      </w:r>
      <w:r w:rsidR="00507B0A" w:rsidRPr="00135B5D">
        <w:rPr>
          <w:rFonts w:asciiTheme="majorHAnsi" w:hAnsiTheme="majorHAnsi" w:cs="NewCenturySchlbk-Roman"/>
          <w:sz w:val="20"/>
          <w:szCs w:val="20"/>
        </w:rPr>
        <w:t xml:space="preserve">La proclamación deberá </w:t>
      </w:r>
      <w:r w:rsidR="004433C4" w:rsidRPr="00135B5D">
        <w:rPr>
          <w:rFonts w:asciiTheme="majorHAnsi" w:hAnsiTheme="majorHAnsi" w:cs="NewCenturySchlbk-Roman"/>
          <w:sz w:val="20"/>
          <w:szCs w:val="20"/>
        </w:rPr>
        <w:t xml:space="preserve">de </w:t>
      </w:r>
      <w:r w:rsidR="00507B0A" w:rsidRPr="00135B5D">
        <w:rPr>
          <w:rFonts w:asciiTheme="majorHAnsi" w:hAnsiTheme="majorHAnsi" w:cs="NewCenturySchlbk-Roman"/>
          <w:sz w:val="20"/>
          <w:szCs w:val="20"/>
        </w:rPr>
        <w:t xml:space="preserve">especificar: </w:t>
      </w:r>
    </w:p>
    <w:p w14:paraId="489B218E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</w:p>
    <w:p w14:paraId="02631B95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b/>
          <w:sz w:val="20"/>
          <w:szCs w:val="20"/>
        </w:rPr>
        <w:t>(1)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</w:t>
      </w:r>
      <w:r w:rsidR="00507B0A" w:rsidRPr="00135B5D">
        <w:rPr>
          <w:rFonts w:asciiTheme="majorHAnsi" w:hAnsiTheme="majorHAnsi" w:cs="NewCenturySchlbk-Roman"/>
          <w:sz w:val="20"/>
          <w:szCs w:val="20"/>
        </w:rPr>
        <w:t xml:space="preserve">la fecha en que </w:t>
      </w:r>
      <w:r w:rsidR="00F64CED" w:rsidRPr="00135B5D">
        <w:rPr>
          <w:rFonts w:asciiTheme="majorHAnsi" w:hAnsiTheme="majorHAnsi" w:cs="NewCenturySchlbk-Roman"/>
          <w:sz w:val="20"/>
          <w:szCs w:val="20"/>
        </w:rPr>
        <w:t>será</w:t>
      </w:r>
      <w:r w:rsidR="00507B0A" w:rsidRPr="00135B5D">
        <w:rPr>
          <w:rFonts w:asciiTheme="majorHAnsi" w:hAnsiTheme="majorHAnsi" w:cs="NewCenturySchlbk-Roman"/>
          <w:sz w:val="20"/>
          <w:szCs w:val="20"/>
        </w:rPr>
        <w:t xml:space="preserve"> la elección especial; </w:t>
      </w:r>
    </w:p>
    <w:p w14:paraId="2F25D22F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NewCenturySchlbk-Roman"/>
          <w:b/>
          <w:sz w:val="20"/>
          <w:szCs w:val="20"/>
        </w:rPr>
      </w:pPr>
    </w:p>
    <w:p w14:paraId="58FD319D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NewCenturySchlbk-Roman"/>
          <w:sz w:val="20"/>
          <w:szCs w:val="20"/>
        </w:rPr>
      </w:pPr>
      <w:r w:rsidRPr="00135B5D">
        <w:rPr>
          <w:rFonts w:asciiTheme="majorHAnsi" w:hAnsiTheme="majorHAnsi" w:cs="NewCenturySchlbk-Roman"/>
          <w:b/>
          <w:sz w:val="20"/>
          <w:szCs w:val="20"/>
        </w:rPr>
        <w:t>(2)</w:t>
      </w:r>
      <w:r w:rsidRPr="00135B5D">
        <w:rPr>
          <w:rFonts w:asciiTheme="majorHAnsi" w:hAnsiTheme="majorHAnsi" w:cs="NewCenturySchlbk-Roman"/>
          <w:sz w:val="20"/>
          <w:szCs w:val="20"/>
        </w:rPr>
        <w:t xml:space="preserve"> </w:t>
      </w:r>
      <w:r w:rsidR="00507B0A" w:rsidRPr="00135B5D">
        <w:rPr>
          <w:rFonts w:asciiTheme="majorHAnsi" w:hAnsiTheme="majorHAnsi" w:cs="NewCenturySchlbk-Roman"/>
          <w:sz w:val="20"/>
          <w:szCs w:val="20"/>
        </w:rPr>
        <w:t xml:space="preserve">la finalidad de la elección especial; </w:t>
      </w:r>
    </w:p>
    <w:p w14:paraId="04652B08" w14:textId="77777777" w:rsidR="008266C5" w:rsidRPr="00135B5D" w:rsidRDefault="008266C5" w:rsidP="008266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NewCenturySchlbk-Roman"/>
          <w:b/>
          <w:sz w:val="20"/>
          <w:szCs w:val="20"/>
        </w:rPr>
      </w:pPr>
    </w:p>
    <w:p w14:paraId="383080F6" w14:textId="77777777" w:rsidR="004C3196" w:rsidRPr="00135B5D" w:rsidRDefault="008266C5" w:rsidP="004C3196">
      <w:pPr>
        <w:pStyle w:val="HTMLPreformatted"/>
        <w:shd w:val="clear" w:color="auto" w:fill="FFFFFF"/>
        <w:ind w:left="720" w:firstLine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hAnsiTheme="majorHAnsi" w:cs="NewCenturySchlbk-Roman"/>
          <w:b/>
        </w:rPr>
        <w:t>(3)</w:t>
      </w:r>
      <w:r w:rsidR="004C3196" w:rsidRPr="00135B5D">
        <w:rPr>
          <w:rFonts w:asciiTheme="majorHAnsi" w:eastAsia="Times New Roman" w:hAnsiTheme="majorHAnsi" w:cs="Courier New"/>
          <w:color w:val="212121"/>
          <w:lang w:val="es-ES"/>
        </w:rPr>
        <w:t xml:space="preserve"> la (s) pregunta (s) de la boleta electoral que se someterá a los votantes;</w:t>
      </w:r>
    </w:p>
    <w:p w14:paraId="37D039E8" w14:textId="77777777" w:rsidR="008266C5" w:rsidRPr="00135B5D" w:rsidRDefault="008266C5" w:rsidP="004C3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NewCenturySchlbk-Roman"/>
          <w:b/>
          <w:sz w:val="20"/>
          <w:szCs w:val="20"/>
        </w:rPr>
      </w:pPr>
      <w:r w:rsidRPr="00135B5D">
        <w:rPr>
          <w:rFonts w:asciiTheme="majorHAnsi" w:hAnsiTheme="majorHAnsi" w:cs="NewCenturySchlbk-Roman"/>
          <w:sz w:val="20"/>
          <w:szCs w:val="20"/>
        </w:rPr>
        <w:t xml:space="preserve"> </w:t>
      </w:r>
    </w:p>
    <w:p w14:paraId="1C83EA8E" w14:textId="77777777" w:rsidR="002A43AF" w:rsidRPr="00135B5D" w:rsidRDefault="008266C5" w:rsidP="00135B5D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  <w:r w:rsidRPr="00135B5D">
        <w:rPr>
          <w:rFonts w:asciiTheme="majorHAnsi" w:hAnsiTheme="majorHAnsi" w:cs="NewCenturySchlbk-Roman"/>
          <w:b/>
        </w:rPr>
        <w:t>C.</w:t>
      </w:r>
      <w:r w:rsidRPr="00135B5D">
        <w:rPr>
          <w:rFonts w:asciiTheme="majorHAnsi" w:hAnsiTheme="majorHAnsi" w:cs="NewCenturySchlbk-Roman"/>
        </w:rPr>
        <w:t xml:space="preserve"> </w:t>
      </w:r>
      <w:r w:rsidR="0044721A" w:rsidRPr="00135B5D">
        <w:rPr>
          <w:rFonts w:asciiTheme="majorHAnsi" w:eastAsia="Times New Roman" w:hAnsiTheme="majorHAnsi" w:cs="Courier New"/>
          <w:color w:val="212121"/>
          <w:lang w:val="es-ES"/>
        </w:rPr>
        <w:t>El secretario de registro del condado publicará la proclamación a más tardar 67 días antes de la elección y publicará la proclamación semanalmente durante dos semanas consecutivas en un periódico de circulación general dentro del área de servicio designada por la Autoridad.</w:t>
      </w:r>
      <w:r w:rsidR="002A43AF" w:rsidRPr="00135B5D">
        <w:rPr>
          <w:rFonts w:asciiTheme="majorHAnsi" w:eastAsia="Times New Roman" w:hAnsiTheme="majorHAnsi" w:cs="Courier New"/>
          <w:color w:val="212121"/>
          <w:lang w:val="es-ES"/>
        </w:rPr>
        <w:t xml:space="preserve"> Esta publicación también informará al público de que la elección se llevará a cabo mediante boleta por correo, de la fecha en que las boletas se enviarán inicialmente a los votantes y del último día para registrarse para votar o actualizar una inscripción existente antes de la Elección</w:t>
      </w:r>
      <w:r w:rsidR="00E17E55" w:rsidRPr="00135B5D">
        <w:rPr>
          <w:rFonts w:asciiTheme="majorHAnsi" w:eastAsia="Times New Roman" w:hAnsiTheme="majorHAnsi" w:cs="Courier New"/>
          <w:color w:val="212121"/>
          <w:lang w:val="es-ES"/>
        </w:rPr>
        <w:t xml:space="preserve"> Especial</w:t>
      </w:r>
      <w:r w:rsidR="002A43AF" w:rsidRPr="00135B5D">
        <w:rPr>
          <w:rFonts w:asciiTheme="majorHAnsi" w:eastAsia="Times New Roman" w:hAnsiTheme="majorHAnsi" w:cs="Courier New"/>
          <w:color w:val="212121"/>
          <w:lang w:val="es-ES"/>
        </w:rPr>
        <w:t>.</w:t>
      </w:r>
    </w:p>
    <w:p w14:paraId="0BC9FEF0" w14:textId="77777777" w:rsidR="0044721A" w:rsidRPr="0044721A" w:rsidRDefault="0044721A" w:rsidP="0044721A">
      <w:pPr>
        <w:pStyle w:val="HTMLPreformatted"/>
        <w:shd w:val="clear" w:color="auto" w:fill="FFFFFF"/>
        <w:ind w:left="720"/>
        <w:rPr>
          <w:rFonts w:ascii="inherit" w:eastAsia="Times New Roman" w:hAnsi="inherit" w:cs="Courier New"/>
          <w:color w:val="212121"/>
          <w:lang w:val="es-ES"/>
        </w:rPr>
      </w:pPr>
      <w:r>
        <w:rPr>
          <w:rFonts w:ascii="inherit" w:eastAsia="Times New Roman" w:hAnsi="inherit" w:cs="Courier New"/>
          <w:color w:val="212121"/>
          <w:lang w:val="es-ES"/>
        </w:rPr>
        <w:t xml:space="preserve"> </w:t>
      </w:r>
    </w:p>
    <w:p w14:paraId="5F45FD40" w14:textId="77777777" w:rsidR="008266C5" w:rsidRPr="00C50F78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C50F78">
        <w:rPr>
          <w:rFonts w:asciiTheme="majorHAnsi" w:hAnsiTheme="majorHAnsi" w:cs="NewCenturySchlbk-Bold"/>
          <w:b/>
          <w:bCs/>
          <w:sz w:val="24"/>
          <w:szCs w:val="24"/>
        </w:rPr>
        <w:t xml:space="preserve">6. </w:t>
      </w:r>
      <w:r w:rsidR="00D2429E" w:rsidRPr="00C50F78">
        <w:rPr>
          <w:rFonts w:asciiTheme="majorHAnsi" w:hAnsiTheme="majorHAnsi" w:cs="NewCenturySchlbk-Bold"/>
          <w:b/>
          <w:bCs/>
          <w:sz w:val="24"/>
          <w:szCs w:val="24"/>
        </w:rPr>
        <w:t xml:space="preserve">Distritos. </w:t>
      </w:r>
    </w:p>
    <w:p w14:paraId="1B1165B5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057781FC" w14:textId="77777777" w:rsidR="008266C5" w:rsidRPr="00C50F78" w:rsidRDefault="008266C5" w:rsidP="00C50F7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NewCenturySchlbk-Roman"/>
          <w:sz w:val="20"/>
          <w:szCs w:val="20"/>
        </w:rPr>
      </w:pPr>
      <w:r w:rsidRPr="00C50F78">
        <w:rPr>
          <w:rFonts w:asciiTheme="majorHAnsi" w:hAnsiTheme="majorHAnsi" w:cs="NewCenturySchlbk-Roman"/>
          <w:b/>
          <w:sz w:val="20"/>
          <w:szCs w:val="20"/>
        </w:rPr>
        <w:t>A.</w:t>
      </w:r>
      <w:r w:rsidRPr="00C50F78">
        <w:rPr>
          <w:rFonts w:asciiTheme="majorHAnsi" w:hAnsiTheme="majorHAnsi" w:cs="NewCenturySchlbk-Roman"/>
          <w:sz w:val="20"/>
          <w:szCs w:val="20"/>
        </w:rPr>
        <w:t xml:space="preserve"> </w:t>
      </w:r>
      <w:r w:rsidR="00D2429E" w:rsidRPr="00C50F78">
        <w:rPr>
          <w:rFonts w:asciiTheme="majorHAnsi" w:hAnsiTheme="majorHAnsi" w:cs="NewCenturySchlbk-Roman"/>
          <w:sz w:val="20"/>
          <w:szCs w:val="20"/>
        </w:rPr>
        <w:t>Los mismos distritos que se utilizan en una elección ordinaria deberá</w:t>
      </w:r>
      <w:r w:rsidR="00B27FEF" w:rsidRPr="00C50F78">
        <w:rPr>
          <w:rFonts w:asciiTheme="majorHAnsi" w:hAnsiTheme="majorHAnsi" w:cs="NewCenturySchlbk-Roman"/>
          <w:sz w:val="20"/>
          <w:szCs w:val="20"/>
        </w:rPr>
        <w:t>n de</w:t>
      </w:r>
      <w:r w:rsidR="00D2429E" w:rsidRPr="00C50F78">
        <w:rPr>
          <w:rFonts w:asciiTheme="majorHAnsi" w:hAnsiTheme="majorHAnsi" w:cs="NewCenturySchlbk-Roman"/>
          <w:sz w:val="20"/>
          <w:szCs w:val="20"/>
        </w:rPr>
        <w:t xml:space="preserve"> ser utilizado</w:t>
      </w:r>
      <w:r w:rsidR="00B27FEF" w:rsidRPr="00C50F78">
        <w:rPr>
          <w:rFonts w:asciiTheme="majorHAnsi" w:hAnsiTheme="majorHAnsi" w:cs="NewCenturySchlbk-Roman"/>
          <w:sz w:val="20"/>
          <w:szCs w:val="20"/>
        </w:rPr>
        <w:t>s</w:t>
      </w:r>
      <w:r w:rsidR="00D2429E" w:rsidRPr="00C50F78">
        <w:rPr>
          <w:rFonts w:asciiTheme="majorHAnsi" w:hAnsiTheme="majorHAnsi" w:cs="NewCenturySchlbk-Roman"/>
          <w:sz w:val="20"/>
          <w:szCs w:val="20"/>
        </w:rPr>
        <w:t xml:space="preserve"> en una elección especial.      </w:t>
      </w:r>
    </w:p>
    <w:p w14:paraId="54C260FC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14:paraId="400F857A" w14:textId="77777777" w:rsidR="008266C5" w:rsidRPr="00C50F78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C50F78">
        <w:rPr>
          <w:rFonts w:asciiTheme="majorHAnsi" w:hAnsiTheme="majorHAnsi" w:cs="NewCenturySchlbk-Bold"/>
          <w:b/>
          <w:bCs/>
          <w:sz w:val="24"/>
          <w:szCs w:val="24"/>
        </w:rPr>
        <w:t xml:space="preserve">7. </w:t>
      </w:r>
      <w:r w:rsidR="000A2200" w:rsidRPr="00C50F78">
        <w:rPr>
          <w:rFonts w:asciiTheme="majorHAnsi" w:hAnsiTheme="majorHAnsi" w:cs="NewCenturySchlbk-Bold"/>
          <w:b/>
          <w:bCs/>
          <w:sz w:val="24"/>
          <w:szCs w:val="24"/>
        </w:rPr>
        <w:t xml:space="preserve">Declaración de la candidatura, la fecha de presentación; penalidades.  </w:t>
      </w:r>
    </w:p>
    <w:p w14:paraId="2E8082AC" w14:textId="77777777" w:rsidR="000A2200" w:rsidRPr="00D448DC" w:rsidRDefault="000A2200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1321C2CD" w14:textId="77777777" w:rsidR="00933542" w:rsidRPr="00C50F78" w:rsidRDefault="008266C5" w:rsidP="00933542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  <w:r w:rsidRPr="00C50F78">
        <w:rPr>
          <w:rFonts w:asciiTheme="majorHAnsi" w:hAnsiTheme="majorHAnsi" w:cs="NewCenturySchlbk-Roman"/>
          <w:b/>
        </w:rPr>
        <w:t>A.</w:t>
      </w:r>
      <w:r w:rsidRPr="00C50F78">
        <w:rPr>
          <w:rFonts w:asciiTheme="majorHAnsi" w:hAnsiTheme="majorHAnsi" w:cs="NewCenturySchlbk-Roman"/>
        </w:rPr>
        <w:t xml:space="preserve"> </w:t>
      </w:r>
      <w:r w:rsidR="00933542" w:rsidRPr="00C50F78">
        <w:rPr>
          <w:rFonts w:asciiTheme="majorHAnsi" w:eastAsia="Times New Roman" w:hAnsiTheme="majorHAnsi" w:cs="Courier New"/>
          <w:color w:val="212121"/>
          <w:lang w:val="es-ES"/>
        </w:rPr>
        <w:t>Las personas que solicitan la candidatura deben presentar una declaración de candidatura el día 70 antes de las elecciones locales entre las 9:00 am y las 5:00 pm. Las personas que deseen ser candidatas escritas deben presentar una solicitud de inscripción escrita el día 63 antes de la elección local entre las 9:00 am y las 5:00 pm. El secretario del condado debe notificar a cada candidato por escrito a más tardar a las 5:00 p.m. del día 60 antes de la elección si han sido calificados o descalificados.</w:t>
      </w:r>
    </w:p>
    <w:p w14:paraId="113ADC70" w14:textId="77777777" w:rsidR="008266C5" w:rsidRPr="00C50F78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</w:p>
    <w:p w14:paraId="1A275D60" w14:textId="77777777" w:rsidR="008266C5" w:rsidRPr="00C50F78" w:rsidRDefault="008266C5" w:rsidP="00933542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NewCenturySchlbk-Roman"/>
          <w:sz w:val="20"/>
          <w:szCs w:val="20"/>
        </w:rPr>
      </w:pPr>
      <w:r w:rsidRPr="00C50F78">
        <w:rPr>
          <w:rFonts w:asciiTheme="majorHAnsi" w:hAnsiTheme="majorHAnsi" w:cs="NewCenturySchlbk-Roman"/>
          <w:b/>
          <w:sz w:val="20"/>
          <w:szCs w:val="20"/>
        </w:rPr>
        <w:t>B.</w:t>
      </w:r>
      <w:r w:rsidRPr="00C50F78">
        <w:rPr>
          <w:rFonts w:asciiTheme="majorHAnsi" w:hAnsiTheme="majorHAnsi" w:cs="NewCenturySchlbk-Roman"/>
          <w:sz w:val="20"/>
          <w:szCs w:val="20"/>
        </w:rPr>
        <w:t xml:space="preserve"> </w:t>
      </w:r>
      <w:r w:rsidR="00B27FEF" w:rsidRPr="00C50F78">
        <w:rPr>
          <w:rFonts w:asciiTheme="majorHAnsi" w:hAnsiTheme="majorHAnsi" w:cs="NewCenturySchlbk-Roman"/>
          <w:sz w:val="20"/>
          <w:szCs w:val="20"/>
        </w:rPr>
        <w:t>Un</w:t>
      </w:r>
      <w:r w:rsidR="000A2200" w:rsidRPr="00C50F78">
        <w:rPr>
          <w:rFonts w:asciiTheme="majorHAnsi" w:hAnsiTheme="majorHAnsi" w:cs="NewCenturySchlbk-Roman"/>
          <w:sz w:val="20"/>
          <w:szCs w:val="20"/>
        </w:rPr>
        <w:t xml:space="preserve"> </w:t>
      </w:r>
      <w:r w:rsidR="00B27FEF" w:rsidRPr="00C50F78">
        <w:rPr>
          <w:rFonts w:asciiTheme="majorHAnsi" w:hAnsiTheme="majorHAnsi" w:cs="NewCenturySchlbk-Roman"/>
          <w:sz w:val="20"/>
          <w:szCs w:val="20"/>
        </w:rPr>
        <w:t>candidato debe de</w:t>
      </w:r>
      <w:r w:rsidR="00F83C3D" w:rsidRPr="00C50F78">
        <w:rPr>
          <w:rFonts w:asciiTheme="majorHAnsi" w:hAnsiTheme="majorHAnsi" w:cs="NewCenturySchlbk-Roman"/>
          <w:sz w:val="20"/>
          <w:szCs w:val="20"/>
        </w:rPr>
        <w:t xml:space="preserve"> presentar </w:t>
      </w:r>
      <w:r w:rsidR="00B27FEF" w:rsidRPr="00C50F78">
        <w:rPr>
          <w:rFonts w:asciiTheme="majorHAnsi" w:hAnsiTheme="majorHAnsi" w:cs="NewCenturySchlbk-Roman"/>
          <w:sz w:val="20"/>
          <w:szCs w:val="20"/>
        </w:rPr>
        <w:t>solamente para un puesto de la mesa directiva</w:t>
      </w:r>
      <w:r w:rsidR="000A2200" w:rsidRPr="00C50F78">
        <w:rPr>
          <w:rFonts w:asciiTheme="majorHAnsi" w:hAnsiTheme="majorHAnsi" w:cs="NewCenturySchlbk-Roman"/>
          <w:sz w:val="20"/>
          <w:szCs w:val="20"/>
        </w:rPr>
        <w:t xml:space="preserve"> durante un período de presentación</w:t>
      </w:r>
      <w:r w:rsidR="00F83C3D" w:rsidRPr="00C50F78">
        <w:rPr>
          <w:rFonts w:asciiTheme="majorHAnsi" w:hAnsiTheme="majorHAnsi" w:cs="NewCenturySchlbk-Roman"/>
          <w:sz w:val="20"/>
          <w:szCs w:val="20"/>
        </w:rPr>
        <w:t>.</w:t>
      </w:r>
      <w:r w:rsidR="000A2200" w:rsidRPr="00C50F78">
        <w:rPr>
          <w:rFonts w:asciiTheme="majorHAnsi" w:hAnsiTheme="majorHAnsi" w:cs="NewCenturySchlbk-Roman"/>
          <w:sz w:val="20"/>
          <w:szCs w:val="20"/>
        </w:rPr>
        <w:t xml:space="preserve"> </w:t>
      </w:r>
    </w:p>
    <w:p w14:paraId="7335F78D" w14:textId="77777777" w:rsidR="00F83C3D" w:rsidRPr="00C50F78" w:rsidRDefault="00F83C3D" w:rsidP="00F83C3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NewCenturySchlbk-Roman"/>
          <w:sz w:val="20"/>
          <w:szCs w:val="20"/>
        </w:rPr>
      </w:pPr>
    </w:p>
    <w:p w14:paraId="7866C797" w14:textId="77777777" w:rsidR="008266C5" w:rsidRPr="00C50F78" w:rsidRDefault="008266C5" w:rsidP="008266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NewCenturySchlbk-Roman"/>
          <w:sz w:val="20"/>
          <w:szCs w:val="20"/>
        </w:rPr>
      </w:pPr>
      <w:r w:rsidRPr="00C50F78">
        <w:rPr>
          <w:rFonts w:asciiTheme="majorHAnsi" w:hAnsiTheme="majorHAnsi" w:cs="NewCenturySchlbk-Roman"/>
          <w:b/>
          <w:sz w:val="20"/>
          <w:szCs w:val="20"/>
        </w:rPr>
        <w:t>C.</w:t>
      </w:r>
      <w:r w:rsidRPr="00C50F78">
        <w:rPr>
          <w:rFonts w:asciiTheme="majorHAnsi" w:hAnsiTheme="majorHAnsi" w:cs="NewCenturySchlbk-Roman"/>
          <w:sz w:val="20"/>
          <w:szCs w:val="20"/>
        </w:rPr>
        <w:t xml:space="preserve"> </w:t>
      </w:r>
      <w:r w:rsidR="003F4998" w:rsidRPr="00C50F78">
        <w:rPr>
          <w:rFonts w:asciiTheme="majorHAnsi" w:hAnsiTheme="majorHAnsi" w:cs="NewCenturySchlbk-Roman"/>
          <w:sz w:val="20"/>
          <w:szCs w:val="20"/>
        </w:rPr>
        <w:t>Quien con conocimiento</w:t>
      </w:r>
      <w:r w:rsidR="00F83C3D" w:rsidRPr="00C50F78">
        <w:rPr>
          <w:rFonts w:asciiTheme="majorHAnsi" w:hAnsiTheme="majorHAnsi" w:cs="NewCenturySchlbk-Roman"/>
          <w:sz w:val="20"/>
          <w:szCs w:val="20"/>
        </w:rPr>
        <w:t xml:space="preserve"> hace una declaración falsa en su declaración de candidatura es culpable de un delito grave de cuarto grado y </w:t>
      </w:r>
      <w:r w:rsidR="003F4998" w:rsidRPr="00C50F78">
        <w:rPr>
          <w:rFonts w:asciiTheme="majorHAnsi" w:hAnsiTheme="majorHAnsi" w:cs="NewCenturySchlbk-Roman"/>
          <w:sz w:val="20"/>
          <w:szCs w:val="20"/>
        </w:rPr>
        <w:t xml:space="preserve">debe de ser sentenciado </w:t>
      </w:r>
      <w:r w:rsidR="00F83C3D" w:rsidRPr="00C50F78">
        <w:rPr>
          <w:rFonts w:asciiTheme="majorHAnsi" w:hAnsiTheme="majorHAnsi" w:cs="NewCenturySchlbk-Roman"/>
          <w:sz w:val="20"/>
          <w:szCs w:val="20"/>
        </w:rPr>
        <w:t>de conformidad con lo dispuesto en el</w:t>
      </w:r>
      <w:r w:rsidR="003F4998" w:rsidRPr="00C50F78">
        <w:rPr>
          <w:rFonts w:asciiTheme="majorHAnsi" w:hAnsiTheme="majorHAnsi" w:cs="NewCenturySchlbk-Roman"/>
          <w:sz w:val="20"/>
          <w:szCs w:val="20"/>
        </w:rPr>
        <w:t xml:space="preserve"> NMSA 1978, Sección</w:t>
      </w:r>
      <w:r w:rsidRPr="00C50F78">
        <w:rPr>
          <w:rFonts w:asciiTheme="majorHAnsi" w:hAnsiTheme="majorHAnsi" w:cs="NewCenturySchlbk-Roman"/>
          <w:sz w:val="20"/>
          <w:szCs w:val="20"/>
        </w:rPr>
        <w:t xml:space="preserve"> 31-18-15.</w:t>
      </w:r>
    </w:p>
    <w:p w14:paraId="1A03F74D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14:paraId="2532F9CD" w14:textId="77777777" w:rsidR="008266C5" w:rsidRPr="00C50F78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C50F78">
        <w:rPr>
          <w:rFonts w:asciiTheme="majorHAnsi" w:hAnsiTheme="majorHAnsi" w:cs="NewCenturySchlbk-Bold"/>
          <w:b/>
          <w:bCs/>
          <w:sz w:val="24"/>
          <w:szCs w:val="24"/>
        </w:rPr>
        <w:t xml:space="preserve">8. </w:t>
      </w:r>
      <w:r w:rsidR="00F83C3D" w:rsidRPr="00C50F78">
        <w:rPr>
          <w:rFonts w:asciiTheme="majorHAnsi" w:hAnsiTheme="majorHAnsi" w:cs="NewCenturySchlbk-Bold"/>
          <w:b/>
          <w:bCs/>
          <w:sz w:val="24"/>
          <w:szCs w:val="24"/>
        </w:rPr>
        <w:t>Declaración de la candidatura</w:t>
      </w:r>
      <w:r w:rsidR="00BE2249" w:rsidRPr="00C50F78">
        <w:rPr>
          <w:rFonts w:asciiTheme="majorHAnsi" w:hAnsiTheme="majorHAnsi" w:cs="NewCenturySchlbk-Bold"/>
          <w:b/>
          <w:bCs/>
          <w:sz w:val="24"/>
          <w:szCs w:val="24"/>
        </w:rPr>
        <w:t>.</w:t>
      </w:r>
      <w:r w:rsidR="00F83C3D" w:rsidRPr="00C50F78">
        <w:rPr>
          <w:rFonts w:asciiTheme="majorHAnsi" w:hAnsiTheme="majorHAnsi" w:cs="NewCenturySchlbk-Bold"/>
          <w:b/>
          <w:bCs/>
          <w:sz w:val="24"/>
          <w:szCs w:val="24"/>
        </w:rPr>
        <w:t xml:space="preserve"> </w:t>
      </w:r>
    </w:p>
    <w:p w14:paraId="2FA5E31F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ind w:firstLine="720"/>
        <w:rPr>
          <w:rFonts w:ascii="NewCenturySchlbk-Roman" w:hAnsi="NewCenturySchlbk-Roman" w:cs="NewCenturySchlbk-Roman"/>
          <w:sz w:val="20"/>
          <w:szCs w:val="20"/>
        </w:rPr>
      </w:pPr>
    </w:p>
    <w:p w14:paraId="0A06F834" w14:textId="77777777" w:rsidR="00F875D5" w:rsidRPr="00C50F78" w:rsidRDefault="00F875D5" w:rsidP="00E30ACE">
      <w:pPr>
        <w:pStyle w:val="HTMLPreformatted"/>
        <w:shd w:val="clear" w:color="auto" w:fill="FFFFFF"/>
        <w:rPr>
          <w:rFonts w:asciiTheme="majorHAnsi" w:eastAsia="Times New Roman" w:hAnsiTheme="majorHAnsi" w:cs="Courier New"/>
          <w:color w:val="212121"/>
          <w:lang w:val="es-ES"/>
        </w:rPr>
      </w:pPr>
      <w:r w:rsidRPr="00C50F78">
        <w:rPr>
          <w:rFonts w:asciiTheme="majorHAnsi" w:eastAsia="Times New Roman" w:hAnsiTheme="majorHAnsi" w:cs="Courier New"/>
          <w:color w:val="212121"/>
          <w:lang w:val="es-ES"/>
        </w:rPr>
        <w:t>Las personas que solicitan la candidatura deben presentar una declaración de candidatura el día 70 antes de las elecciones locales entre las 9:00 am y las 5:00 pm. Las personas que deseen ser candidatas escritas deben presentar una solicitud de inscripción escrita el día 63 antes de la elección local entre las 9:00 am y las 5:00 pm. El secretario del condado debe notificar a cada candidato por escrito a más tardar a las 5:00 p.m. del día 60 antes de la elección si han sido calificados o descalificados.</w:t>
      </w:r>
    </w:p>
    <w:p w14:paraId="08168E3B" w14:textId="77777777" w:rsidR="008266C5" w:rsidRPr="00C260FF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C260FF">
        <w:rPr>
          <w:rFonts w:asciiTheme="majorHAnsi" w:hAnsiTheme="majorHAnsi" w:cs="NewCenturySchlbk-Bold"/>
          <w:b/>
          <w:bCs/>
          <w:sz w:val="24"/>
          <w:szCs w:val="24"/>
        </w:rPr>
        <w:lastRenderedPageBreak/>
        <w:t xml:space="preserve">9. </w:t>
      </w:r>
      <w:r w:rsidR="0094589E" w:rsidRPr="00C260FF">
        <w:rPr>
          <w:rFonts w:asciiTheme="majorHAnsi" w:hAnsiTheme="majorHAnsi" w:cs="NewCenturySchlbk-Bold"/>
          <w:b/>
          <w:bCs/>
          <w:sz w:val="24"/>
          <w:szCs w:val="24"/>
        </w:rPr>
        <w:t xml:space="preserve">Retiro de candidatos. </w:t>
      </w:r>
    </w:p>
    <w:p w14:paraId="645B1FC9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16DF3E42" w14:textId="77777777" w:rsidR="00E30ACE" w:rsidRPr="00C260FF" w:rsidRDefault="00E30ACE" w:rsidP="00E30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0"/>
          <w:szCs w:val="20"/>
          <w:lang w:val="es-ES"/>
        </w:rPr>
      </w:pPr>
      <w:r w:rsidRPr="00C260FF">
        <w:rPr>
          <w:rFonts w:asciiTheme="majorHAnsi" w:eastAsia="Times New Roman" w:hAnsiTheme="majorHAnsi" w:cs="Courier New"/>
          <w:color w:val="212121"/>
          <w:sz w:val="20"/>
          <w:szCs w:val="20"/>
          <w:lang w:val="es-ES"/>
        </w:rPr>
        <w:t>El nombre de un candidato no debe estar impreso en la boleta si es por lo menos sesenta y tres días (63) antes de la elección local regular:</w:t>
      </w:r>
    </w:p>
    <w:p w14:paraId="0D643475" w14:textId="77777777" w:rsidR="008266C5" w:rsidRPr="00C260FF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es-ES"/>
        </w:rPr>
      </w:pPr>
    </w:p>
    <w:p w14:paraId="583D351C" w14:textId="77777777" w:rsidR="002135A4" w:rsidRPr="00C260FF" w:rsidRDefault="002135A4" w:rsidP="002135A4">
      <w:pPr>
        <w:pStyle w:val="HTMLPreformatted"/>
        <w:shd w:val="clear" w:color="auto" w:fill="FFFFFF"/>
        <w:ind w:left="720"/>
        <w:rPr>
          <w:rFonts w:asciiTheme="majorHAnsi" w:eastAsia="Times New Roman" w:hAnsiTheme="majorHAnsi" w:cs="Courier New"/>
          <w:color w:val="212121"/>
          <w:lang w:val="es-ES"/>
        </w:rPr>
      </w:pPr>
      <w:r w:rsidRPr="00C260FF">
        <w:rPr>
          <w:rFonts w:asciiTheme="majorHAnsi" w:eastAsia="Times New Roman" w:hAnsiTheme="majorHAnsi" w:cs="Courier New"/>
          <w:color w:val="212121"/>
          <w:lang w:val="es-ES"/>
        </w:rPr>
        <w:t>(1) los archivos de candidatos con el oficial de presentación apropiado, una declaración firmada y notariada de retiro como candidato en la elección;</w:t>
      </w:r>
    </w:p>
    <w:p w14:paraId="3F2B4D63" w14:textId="77777777" w:rsidR="002135A4" w:rsidRPr="00C260FF" w:rsidRDefault="002135A4" w:rsidP="0021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color w:val="212121"/>
          <w:sz w:val="20"/>
          <w:szCs w:val="20"/>
          <w:lang w:val="es-ES"/>
        </w:rPr>
      </w:pPr>
      <w:r w:rsidRPr="00C260FF">
        <w:rPr>
          <w:rFonts w:asciiTheme="majorHAnsi" w:eastAsia="Times New Roman" w:hAnsiTheme="majorHAnsi" w:cs="Courier New"/>
          <w:color w:val="212121"/>
          <w:sz w:val="20"/>
          <w:szCs w:val="20"/>
          <w:lang w:val="es-ES"/>
        </w:rPr>
        <w:t>(2) se establece un término judicial que el candidato no reúne los requisitos para ser candidato para el cargo solicitado;</w:t>
      </w:r>
    </w:p>
    <w:p w14:paraId="7B449D1D" w14:textId="77777777" w:rsidR="002135A4" w:rsidRPr="00C260FF" w:rsidRDefault="002135A4" w:rsidP="0021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color w:val="212121"/>
          <w:sz w:val="20"/>
          <w:szCs w:val="20"/>
          <w:lang w:val="es-ES"/>
        </w:rPr>
      </w:pPr>
      <w:r w:rsidRPr="00C260FF">
        <w:rPr>
          <w:rFonts w:asciiTheme="majorHAnsi" w:eastAsia="Times New Roman" w:hAnsiTheme="majorHAnsi" w:cs="Courier New"/>
          <w:color w:val="212121"/>
          <w:sz w:val="20"/>
          <w:szCs w:val="20"/>
          <w:lang w:val="es-ES"/>
        </w:rPr>
        <w:t>(3) el registro del votante del candidato es actualizado por el candidato de tal manera que el candidato no reúne los requisitos para ser candidato a la oficina solicitada; o</w:t>
      </w:r>
    </w:p>
    <w:p w14:paraId="124C4CB0" w14:textId="77777777" w:rsidR="002135A4" w:rsidRPr="00C260FF" w:rsidRDefault="002135A4" w:rsidP="00213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color w:val="212121"/>
          <w:sz w:val="20"/>
          <w:szCs w:val="20"/>
          <w:lang w:val="es-ES"/>
        </w:rPr>
      </w:pPr>
      <w:r w:rsidRPr="00C260FF">
        <w:rPr>
          <w:rFonts w:asciiTheme="majorHAnsi" w:eastAsia="Times New Roman" w:hAnsiTheme="majorHAnsi" w:cs="Courier New"/>
          <w:color w:val="212121"/>
          <w:sz w:val="20"/>
          <w:szCs w:val="20"/>
          <w:lang w:val="es-ES"/>
        </w:rPr>
        <w:t>(4) el registro de votantes del candidato se cancela por cualquier razón provista en el Capítulo 1, Artículo 4 de la NMSA 1978. "</w:t>
      </w:r>
    </w:p>
    <w:p w14:paraId="62C4A9C1" w14:textId="77777777" w:rsidR="006D1D0A" w:rsidRDefault="006D1D0A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</w:p>
    <w:p w14:paraId="06969719" w14:textId="5AFACE2E" w:rsidR="008266C5" w:rsidRPr="00C260FF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C260FF">
        <w:rPr>
          <w:rFonts w:asciiTheme="majorHAnsi" w:hAnsiTheme="majorHAnsi" w:cs="NewCenturySchlbk-Bold"/>
          <w:b/>
          <w:bCs/>
          <w:sz w:val="24"/>
          <w:szCs w:val="24"/>
        </w:rPr>
        <w:t>10</w:t>
      </w:r>
      <w:r w:rsidR="0094589E" w:rsidRPr="00C260FF">
        <w:rPr>
          <w:rFonts w:asciiTheme="majorHAnsi" w:hAnsiTheme="majorHAnsi" w:cs="NewCenturySchlbk-Bold"/>
          <w:b/>
          <w:bCs/>
          <w:sz w:val="24"/>
          <w:szCs w:val="24"/>
        </w:rPr>
        <w:t>. L</w:t>
      </w:r>
      <w:r w:rsidR="00A12396" w:rsidRPr="00C260FF">
        <w:rPr>
          <w:rFonts w:asciiTheme="majorHAnsi" w:hAnsiTheme="majorHAnsi" w:cs="NewCenturySchlbk-Bold"/>
          <w:b/>
          <w:bCs/>
          <w:sz w:val="24"/>
          <w:szCs w:val="24"/>
        </w:rPr>
        <w:t>as Balo</w:t>
      </w:r>
      <w:r w:rsidR="0094589E" w:rsidRPr="00C260FF">
        <w:rPr>
          <w:rFonts w:asciiTheme="majorHAnsi" w:hAnsiTheme="majorHAnsi" w:cs="NewCenturySchlbk-Bold"/>
          <w:b/>
          <w:bCs/>
          <w:sz w:val="24"/>
          <w:szCs w:val="24"/>
        </w:rPr>
        <w:t>tas</w:t>
      </w:r>
      <w:r w:rsidRPr="00C260FF">
        <w:rPr>
          <w:rFonts w:asciiTheme="majorHAnsi" w:hAnsiTheme="majorHAnsi" w:cs="NewCenturySchlbk-Bold"/>
          <w:b/>
          <w:bCs/>
          <w:sz w:val="24"/>
          <w:szCs w:val="24"/>
        </w:rPr>
        <w:t>.</w:t>
      </w:r>
    </w:p>
    <w:p w14:paraId="5A2F5EB7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14:paraId="66517B01" w14:textId="77777777" w:rsidR="008D03AF" w:rsidRPr="00C260FF" w:rsidRDefault="008266C5" w:rsidP="008D03AF">
      <w:pPr>
        <w:pStyle w:val="NoSpacing"/>
        <w:ind w:left="720"/>
        <w:rPr>
          <w:rFonts w:asciiTheme="majorHAnsi" w:eastAsia="Times New Roman" w:hAnsiTheme="majorHAnsi" w:cs="Courier New"/>
          <w:color w:val="222222"/>
          <w:sz w:val="20"/>
          <w:szCs w:val="20"/>
          <w:lang w:val="es-ES"/>
        </w:rPr>
      </w:pPr>
      <w:r w:rsidRPr="00C260FF">
        <w:rPr>
          <w:rFonts w:asciiTheme="majorHAnsi" w:hAnsiTheme="majorHAnsi" w:cs="NewCenturySchlbk-Roman"/>
          <w:b/>
          <w:sz w:val="20"/>
          <w:szCs w:val="20"/>
        </w:rPr>
        <w:t>A.</w:t>
      </w:r>
      <w:r w:rsidRPr="00C260FF">
        <w:rPr>
          <w:rFonts w:asciiTheme="majorHAnsi" w:hAnsiTheme="majorHAnsi" w:cs="NewCenturySchlbk-Roman"/>
          <w:sz w:val="20"/>
          <w:szCs w:val="20"/>
        </w:rPr>
        <w:t xml:space="preserve"> </w:t>
      </w:r>
      <w:r w:rsidR="008D03AF" w:rsidRPr="00C260FF">
        <w:rPr>
          <w:rFonts w:asciiTheme="majorHAnsi" w:hAnsiTheme="majorHAnsi"/>
          <w:sz w:val="20"/>
          <w:szCs w:val="20"/>
          <w:lang w:val="es-ES"/>
        </w:rPr>
        <w:t>El Secretario del Condado es responsable de preparar e imprimir la boleta de acuerdo con el Artículo 10 del Código de Elecciones</w:t>
      </w:r>
      <w:r w:rsidR="008D03AF" w:rsidRPr="00C260FF">
        <w:rPr>
          <w:rFonts w:asciiTheme="majorHAnsi" w:eastAsia="Times New Roman" w:hAnsiTheme="majorHAnsi" w:cs="Courier New"/>
          <w:color w:val="222222"/>
          <w:sz w:val="20"/>
          <w:szCs w:val="20"/>
          <w:lang w:val="es-ES"/>
        </w:rPr>
        <w:t>.</w:t>
      </w:r>
    </w:p>
    <w:p w14:paraId="5EE8BE1D" w14:textId="77777777" w:rsidR="008266C5" w:rsidRPr="00C260FF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</w:p>
    <w:p w14:paraId="21D235D4" w14:textId="77777777" w:rsidR="008D03AF" w:rsidRPr="00C260FF" w:rsidRDefault="008266C5" w:rsidP="00135B5D">
      <w:pPr>
        <w:pStyle w:val="NoSpacing"/>
        <w:ind w:left="720"/>
        <w:rPr>
          <w:rFonts w:asciiTheme="majorHAnsi" w:hAnsiTheme="majorHAnsi"/>
          <w:sz w:val="20"/>
          <w:szCs w:val="20"/>
        </w:rPr>
      </w:pPr>
      <w:r w:rsidRPr="00C260FF">
        <w:rPr>
          <w:rFonts w:asciiTheme="majorHAnsi" w:hAnsiTheme="majorHAnsi"/>
          <w:sz w:val="20"/>
          <w:szCs w:val="20"/>
        </w:rPr>
        <w:t xml:space="preserve">B. </w:t>
      </w:r>
      <w:r w:rsidR="008D03AF" w:rsidRPr="00C260FF">
        <w:rPr>
          <w:rFonts w:asciiTheme="majorHAnsi" w:hAnsiTheme="majorHAnsi"/>
          <w:sz w:val="20"/>
          <w:szCs w:val="20"/>
        </w:rPr>
        <w:t>El Secretario del Condado preparará una publicación de los contenidos de la boleta que se publicará en un periódico de circulación general en el condado y se ajustará a las disposiciones de la Ley Federal de Derechos de Votación de 1965, según enmendada.</w:t>
      </w:r>
    </w:p>
    <w:p w14:paraId="1867D0F2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61C79FF7" w14:textId="77777777" w:rsidR="008266C5" w:rsidRPr="00C260FF" w:rsidRDefault="000A2200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C260FF">
        <w:rPr>
          <w:rFonts w:asciiTheme="majorHAnsi" w:hAnsiTheme="majorHAnsi" w:cs="NewCenturySchlbk-Bold"/>
          <w:b/>
          <w:bCs/>
          <w:sz w:val="24"/>
          <w:szCs w:val="24"/>
        </w:rPr>
        <w:t xml:space="preserve">12. Procedimiento de la </w:t>
      </w:r>
      <w:r w:rsidR="00B84CA8" w:rsidRPr="00C260FF">
        <w:rPr>
          <w:rFonts w:asciiTheme="majorHAnsi" w:hAnsiTheme="majorHAnsi" w:cs="NewCenturySchlbk-Bold"/>
          <w:b/>
          <w:bCs/>
          <w:sz w:val="24"/>
          <w:szCs w:val="24"/>
        </w:rPr>
        <w:t>elección</w:t>
      </w:r>
      <w:r w:rsidR="008266C5" w:rsidRPr="00C260FF">
        <w:rPr>
          <w:rFonts w:asciiTheme="majorHAnsi" w:hAnsiTheme="majorHAnsi" w:cs="NewCenturySchlbk-Bold"/>
          <w:b/>
          <w:bCs/>
          <w:sz w:val="24"/>
          <w:szCs w:val="24"/>
        </w:rPr>
        <w:t>.</w:t>
      </w:r>
    </w:p>
    <w:p w14:paraId="4250AE95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2C465A87" w14:textId="77777777" w:rsidR="00C91858" w:rsidRPr="00C91858" w:rsidRDefault="008266C5" w:rsidP="00C91858">
      <w:pPr>
        <w:ind w:left="720"/>
        <w:rPr>
          <w:rFonts w:asciiTheme="majorHAnsi" w:hAnsiTheme="majorHAnsi"/>
          <w:sz w:val="20"/>
          <w:szCs w:val="20"/>
          <w:lang w:val="es-ES"/>
        </w:rPr>
      </w:pPr>
      <w:r w:rsidRPr="00C91858">
        <w:rPr>
          <w:rFonts w:asciiTheme="majorHAnsi" w:hAnsiTheme="majorHAnsi" w:cs="NewCenturySchlbk-Roman"/>
          <w:b/>
          <w:sz w:val="20"/>
          <w:szCs w:val="20"/>
        </w:rPr>
        <w:t>A.</w:t>
      </w:r>
      <w:r w:rsidRPr="00C91858">
        <w:rPr>
          <w:rFonts w:asciiTheme="majorHAnsi" w:hAnsiTheme="majorHAnsi" w:cs="NewCenturySchlbk-Roman"/>
          <w:sz w:val="20"/>
          <w:szCs w:val="20"/>
        </w:rPr>
        <w:t xml:space="preserve"> </w:t>
      </w:r>
      <w:r w:rsidR="00C91858" w:rsidRPr="00C91858">
        <w:rPr>
          <w:rFonts w:asciiTheme="majorHAnsi" w:hAnsiTheme="majorHAnsi"/>
          <w:sz w:val="20"/>
          <w:szCs w:val="20"/>
          <w:lang w:val="es-ES"/>
        </w:rPr>
        <w:t>El Secretario del Condado de Doña Ana administrará y conducirá las elecciones de la Autoridad de conformidad con las disposiciones de la Ley de Elecciones Locales para la realización de elecciones.</w:t>
      </w:r>
    </w:p>
    <w:p w14:paraId="220BC310" w14:textId="77777777" w:rsidR="003A2D2C" w:rsidRPr="003A2D2C" w:rsidRDefault="008266C5" w:rsidP="003A2D2C">
      <w:pPr>
        <w:ind w:left="720"/>
        <w:rPr>
          <w:rFonts w:asciiTheme="majorHAnsi" w:hAnsiTheme="majorHAnsi"/>
          <w:sz w:val="20"/>
          <w:szCs w:val="20"/>
          <w:lang w:val="es-ES"/>
        </w:rPr>
      </w:pPr>
      <w:r w:rsidRPr="003A2D2C">
        <w:rPr>
          <w:rFonts w:asciiTheme="majorHAnsi" w:hAnsiTheme="majorHAnsi" w:cs="NewCenturySchlbk-Roman"/>
          <w:b/>
          <w:sz w:val="20"/>
          <w:szCs w:val="20"/>
        </w:rPr>
        <w:t>B.</w:t>
      </w:r>
      <w:r w:rsidRPr="003A2D2C">
        <w:rPr>
          <w:rFonts w:asciiTheme="majorHAnsi" w:hAnsiTheme="majorHAnsi" w:cs="NewCenturySchlbk-Roman"/>
          <w:sz w:val="20"/>
          <w:szCs w:val="20"/>
        </w:rPr>
        <w:t xml:space="preserve"> </w:t>
      </w:r>
      <w:r w:rsidR="003A2D2C" w:rsidRPr="003A2D2C">
        <w:rPr>
          <w:rFonts w:asciiTheme="majorHAnsi" w:hAnsiTheme="majorHAnsi"/>
          <w:sz w:val="20"/>
          <w:szCs w:val="20"/>
          <w:lang w:val="es-ES"/>
        </w:rPr>
        <w:t>La Autoridad pagará una evaluación anual a la Secretaría de Estado de Nuevo México para la realización de elecciones regulares.</w:t>
      </w:r>
    </w:p>
    <w:p w14:paraId="3847045F" w14:textId="77777777" w:rsidR="008266C5" w:rsidRPr="00EA083E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 xml:space="preserve">13. </w:t>
      </w:r>
      <w:r w:rsidR="008E1293" w:rsidRPr="00EA083E">
        <w:rPr>
          <w:rFonts w:asciiTheme="majorHAnsi" w:hAnsiTheme="majorHAnsi" w:cs="NewCenturySchlbk-Bold"/>
          <w:b/>
          <w:bCs/>
          <w:sz w:val="24"/>
          <w:szCs w:val="24"/>
        </w:rPr>
        <w:t>Votos requeridos</w:t>
      </w: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>.</w:t>
      </w:r>
    </w:p>
    <w:p w14:paraId="177F75E6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trike/>
          <w:sz w:val="24"/>
          <w:szCs w:val="24"/>
        </w:rPr>
      </w:pPr>
    </w:p>
    <w:p w14:paraId="0FDAB3AD" w14:textId="77777777" w:rsidR="008266C5" w:rsidRPr="00EA083E" w:rsidRDefault="008266C5" w:rsidP="008266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NewCenturySchlbk-Roman"/>
          <w:sz w:val="20"/>
          <w:szCs w:val="20"/>
          <w:lang w:val="es-ES"/>
        </w:rPr>
      </w:pPr>
      <w:r w:rsidRPr="00EA083E">
        <w:rPr>
          <w:rFonts w:asciiTheme="majorHAnsi" w:hAnsiTheme="majorHAnsi" w:cs="NewCenturySchlbk-Roman"/>
          <w:b/>
          <w:sz w:val="20"/>
          <w:szCs w:val="20"/>
        </w:rPr>
        <w:t>A.</w:t>
      </w:r>
      <w:r w:rsidRPr="00EA083E">
        <w:rPr>
          <w:rFonts w:asciiTheme="majorHAnsi" w:hAnsiTheme="majorHAnsi" w:cs="NewCenturySchlbk-Roman"/>
          <w:sz w:val="20"/>
          <w:szCs w:val="20"/>
        </w:rPr>
        <w:t xml:space="preserve"> </w:t>
      </w:r>
      <w:r w:rsidR="00EE05E2" w:rsidRPr="00EA083E">
        <w:rPr>
          <w:rFonts w:asciiTheme="majorHAnsi" w:hAnsiTheme="majorHAnsi" w:cs="NewCenturySchlbk-Roman"/>
          <w:sz w:val="20"/>
          <w:szCs w:val="20"/>
        </w:rPr>
        <w:t>El candidato que recibe la mayor parte de los votos</w:t>
      </w:r>
      <w:r w:rsidR="00FC022F" w:rsidRPr="00EA083E">
        <w:rPr>
          <w:rFonts w:asciiTheme="majorHAnsi" w:hAnsiTheme="majorHAnsi" w:cs="NewCenturySchlbk-Roman"/>
          <w:sz w:val="20"/>
          <w:szCs w:val="20"/>
        </w:rPr>
        <w:t xml:space="preserve"> depositados para una posición designada en la mesa</w:t>
      </w:r>
      <w:r w:rsidR="003D43D2" w:rsidRPr="00EA083E">
        <w:rPr>
          <w:rFonts w:asciiTheme="majorHAnsi" w:hAnsiTheme="majorHAnsi" w:cs="NewCenturySchlbk-Roman"/>
          <w:sz w:val="20"/>
          <w:szCs w:val="20"/>
        </w:rPr>
        <w:t xml:space="preserve"> directiva </w:t>
      </w:r>
      <w:r w:rsidR="007834E1" w:rsidRPr="00EA083E">
        <w:rPr>
          <w:rFonts w:asciiTheme="majorHAnsi" w:hAnsiTheme="majorHAnsi" w:cs="NewCenturySchlbk-Roman"/>
          <w:sz w:val="20"/>
          <w:szCs w:val="20"/>
        </w:rPr>
        <w:t xml:space="preserve"> será seleccionando para la</w:t>
      </w:r>
      <w:r w:rsidR="00FC022F" w:rsidRPr="00EA083E">
        <w:rPr>
          <w:rFonts w:asciiTheme="majorHAnsi" w:hAnsiTheme="majorHAnsi" w:cs="NewCenturySchlbk-Roman"/>
          <w:sz w:val="20"/>
          <w:szCs w:val="20"/>
        </w:rPr>
        <w:t xml:space="preserve"> posición</w:t>
      </w:r>
      <w:r w:rsidR="007834E1" w:rsidRPr="00EA083E">
        <w:rPr>
          <w:rFonts w:asciiTheme="majorHAnsi" w:hAnsiTheme="majorHAnsi" w:cs="NewCenturySchlbk-Roman"/>
          <w:sz w:val="20"/>
          <w:szCs w:val="20"/>
        </w:rPr>
        <w:t xml:space="preserve"> designada</w:t>
      </w:r>
      <w:r w:rsidR="00FC022F" w:rsidRPr="00EA083E">
        <w:rPr>
          <w:rFonts w:asciiTheme="majorHAnsi" w:hAnsiTheme="majorHAnsi" w:cs="NewCenturySchlbk-Roman"/>
          <w:sz w:val="20"/>
          <w:szCs w:val="20"/>
        </w:rPr>
        <w:t>.</w:t>
      </w:r>
      <w:r w:rsidR="00EE05E2" w:rsidRPr="00EA083E">
        <w:rPr>
          <w:rFonts w:asciiTheme="majorHAnsi" w:hAnsiTheme="majorHAnsi" w:cs="NewCenturySchlbk-Roman"/>
          <w:sz w:val="20"/>
          <w:szCs w:val="20"/>
        </w:rPr>
        <w:t xml:space="preserve"> </w:t>
      </w:r>
    </w:p>
    <w:p w14:paraId="542BB363" w14:textId="77777777" w:rsidR="008266C5" w:rsidRPr="00EA083E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  <w:lang w:val="es-ES"/>
        </w:rPr>
      </w:pPr>
    </w:p>
    <w:p w14:paraId="2B8DB801" w14:textId="77777777" w:rsidR="008266C5" w:rsidRPr="00EA083E" w:rsidRDefault="008266C5" w:rsidP="003A2D2C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NewCenturySchlbk-Roman"/>
          <w:sz w:val="20"/>
          <w:szCs w:val="20"/>
        </w:rPr>
      </w:pPr>
      <w:r w:rsidRPr="00EA083E">
        <w:rPr>
          <w:rFonts w:asciiTheme="majorHAnsi" w:hAnsiTheme="majorHAnsi" w:cs="NewCenturySchlbk-Roman"/>
          <w:b/>
          <w:sz w:val="20"/>
          <w:szCs w:val="20"/>
        </w:rPr>
        <w:t>B.</w:t>
      </w:r>
      <w:r w:rsidRPr="00EA083E">
        <w:rPr>
          <w:rFonts w:asciiTheme="majorHAnsi" w:hAnsiTheme="majorHAnsi" w:cs="NewCenturySchlbk-Roman"/>
          <w:sz w:val="20"/>
          <w:szCs w:val="20"/>
        </w:rPr>
        <w:t xml:space="preserve"> </w:t>
      </w:r>
      <w:r w:rsidR="008E1293" w:rsidRPr="00EA083E">
        <w:rPr>
          <w:rFonts w:asciiTheme="majorHAnsi" w:hAnsiTheme="majorHAnsi" w:cs="NewCenturySchlbk-Roman"/>
          <w:sz w:val="20"/>
          <w:szCs w:val="20"/>
        </w:rPr>
        <w:t>Todas las preguntas prese</w:t>
      </w:r>
      <w:r w:rsidR="00FC022F" w:rsidRPr="00EA083E">
        <w:rPr>
          <w:rFonts w:asciiTheme="majorHAnsi" w:hAnsiTheme="majorHAnsi" w:cs="NewCenturySchlbk-Roman"/>
          <w:sz w:val="20"/>
          <w:szCs w:val="20"/>
        </w:rPr>
        <w:t>ntadas a los electores se</w:t>
      </w:r>
      <w:r w:rsidR="008E1293" w:rsidRPr="00EA083E">
        <w:rPr>
          <w:rFonts w:asciiTheme="majorHAnsi" w:hAnsiTheme="majorHAnsi" w:cs="NewCenturySchlbk-Roman"/>
          <w:sz w:val="20"/>
          <w:szCs w:val="20"/>
        </w:rPr>
        <w:t>rán</w:t>
      </w:r>
      <w:r w:rsidR="00FC022F" w:rsidRPr="00EA083E">
        <w:rPr>
          <w:rFonts w:asciiTheme="majorHAnsi" w:hAnsiTheme="majorHAnsi" w:cs="NewCenturySchlbk-Roman"/>
          <w:sz w:val="20"/>
          <w:szCs w:val="20"/>
        </w:rPr>
        <w:t xml:space="preserve"> decididas</w:t>
      </w:r>
      <w:r w:rsidR="008E1293" w:rsidRPr="00EA083E">
        <w:rPr>
          <w:rFonts w:asciiTheme="majorHAnsi" w:hAnsiTheme="majorHAnsi" w:cs="NewCenturySchlbk-Roman"/>
          <w:sz w:val="20"/>
          <w:szCs w:val="20"/>
        </w:rPr>
        <w:t xml:space="preserve"> po</w:t>
      </w:r>
      <w:r w:rsidR="00FC022F" w:rsidRPr="00EA083E">
        <w:rPr>
          <w:rFonts w:asciiTheme="majorHAnsi" w:hAnsiTheme="majorHAnsi" w:cs="NewCenturySchlbk-Roman"/>
          <w:sz w:val="20"/>
          <w:szCs w:val="20"/>
        </w:rPr>
        <w:t>r mayoría de los votos</w:t>
      </w:r>
      <w:r w:rsidR="008E1293" w:rsidRPr="00EA083E">
        <w:rPr>
          <w:rFonts w:asciiTheme="majorHAnsi" w:hAnsiTheme="majorHAnsi" w:cs="NewCenturySchlbk-Roman"/>
          <w:sz w:val="20"/>
          <w:szCs w:val="20"/>
        </w:rPr>
        <w:t xml:space="preserve"> sobre la cuestión. </w:t>
      </w:r>
    </w:p>
    <w:p w14:paraId="76D8CC6F" w14:textId="77777777" w:rsidR="008266C5" w:rsidRPr="00EA083E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16"/>
          <w:szCs w:val="16"/>
        </w:rPr>
      </w:pPr>
    </w:p>
    <w:p w14:paraId="7627C8DD" w14:textId="77777777" w:rsidR="008266C5" w:rsidRPr="00EA083E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 xml:space="preserve">14. </w:t>
      </w:r>
      <w:r w:rsidR="003D43D2" w:rsidRPr="00EA083E">
        <w:rPr>
          <w:rFonts w:asciiTheme="majorHAnsi" w:hAnsiTheme="majorHAnsi" w:cs="NewCenturySchlbk-Bold"/>
          <w:b/>
          <w:bCs/>
          <w:sz w:val="24"/>
          <w:szCs w:val="24"/>
        </w:rPr>
        <w:t>Mesa Directiva en Busca de Votos</w:t>
      </w:r>
      <w:r w:rsidR="008E1293" w:rsidRPr="00EA083E">
        <w:rPr>
          <w:rFonts w:asciiTheme="majorHAnsi" w:hAnsiTheme="majorHAnsi" w:cs="NewCenturySchlbk-Bold"/>
          <w:b/>
          <w:bCs/>
          <w:sz w:val="24"/>
          <w:szCs w:val="24"/>
        </w:rPr>
        <w:t>; deberes</w:t>
      </w: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>.</w:t>
      </w:r>
    </w:p>
    <w:p w14:paraId="6F51C0F1" w14:textId="77777777" w:rsidR="008266C5" w:rsidRPr="00EA083E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</w:p>
    <w:p w14:paraId="2E63C4BA" w14:textId="77777777" w:rsidR="003A2D2C" w:rsidRPr="003A2D2C" w:rsidRDefault="008266C5" w:rsidP="003A2D2C">
      <w:pPr>
        <w:ind w:left="720"/>
        <w:rPr>
          <w:rFonts w:asciiTheme="majorHAnsi" w:hAnsiTheme="majorHAnsi"/>
          <w:sz w:val="20"/>
          <w:szCs w:val="20"/>
          <w:lang w:val="es-ES"/>
        </w:rPr>
      </w:pPr>
      <w:r w:rsidRPr="003A2D2C">
        <w:rPr>
          <w:rFonts w:asciiTheme="majorHAnsi" w:hAnsiTheme="majorHAnsi" w:cs="NewCenturySchlbk-Roman"/>
          <w:b/>
          <w:sz w:val="20"/>
          <w:szCs w:val="20"/>
        </w:rPr>
        <w:t>A.</w:t>
      </w:r>
      <w:r w:rsidRPr="003A2D2C">
        <w:rPr>
          <w:rFonts w:asciiTheme="majorHAnsi" w:hAnsiTheme="majorHAnsi" w:cs="NewCenturySchlbk-Roman"/>
          <w:sz w:val="20"/>
          <w:szCs w:val="20"/>
        </w:rPr>
        <w:t xml:space="preserve"> </w:t>
      </w:r>
      <w:r w:rsidR="003A2D2C" w:rsidRPr="003A2D2C">
        <w:rPr>
          <w:rFonts w:asciiTheme="majorHAnsi" w:hAnsiTheme="majorHAnsi"/>
          <w:sz w:val="20"/>
          <w:szCs w:val="20"/>
          <w:lang w:val="es-ES"/>
        </w:rPr>
        <w:t>La junta de escrutinio del condado se reunirá para aprobar el informe del sondeo de las declaraciones y declarar los resultados no antes de seis días ni a más tardar diez días después de la fecha de la elección.</w:t>
      </w:r>
    </w:p>
    <w:p w14:paraId="447EF20E" w14:textId="77777777" w:rsidR="008266C5" w:rsidRPr="00EA083E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 xml:space="preserve">15. </w:t>
      </w:r>
      <w:r w:rsidR="00694889" w:rsidRPr="00EA083E">
        <w:rPr>
          <w:rFonts w:asciiTheme="majorHAnsi" w:hAnsiTheme="majorHAnsi" w:cs="NewCenturySchlbk-Bold"/>
          <w:b/>
          <w:bCs/>
          <w:sz w:val="24"/>
          <w:szCs w:val="24"/>
        </w:rPr>
        <w:t>Contiendas Electorales</w:t>
      </w: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>.</w:t>
      </w:r>
    </w:p>
    <w:p w14:paraId="5518DECC" w14:textId="77777777" w:rsidR="003A2D2C" w:rsidRDefault="003A2D2C" w:rsidP="008266C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14:paraId="36281E8A" w14:textId="77777777" w:rsidR="003A2D2C" w:rsidRDefault="003A2D2C" w:rsidP="00EA083E">
      <w:pPr>
        <w:pStyle w:val="NoSpacing"/>
        <w:ind w:left="720"/>
        <w:rPr>
          <w:rFonts w:asciiTheme="majorHAnsi" w:hAnsiTheme="majorHAnsi"/>
          <w:sz w:val="20"/>
          <w:szCs w:val="20"/>
          <w:lang w:val="es-ES"/>
        </w:rPr>
      </w:pPr>
      <w:r w:rsidRPr="00EA083E">
        <w:rPr>
          <w:rFonts w:asciiTheme="majorHAnsi" w:hAnsiTheme="majorHAnsi"/>
          <w:sz w:val="20"/>
          <w:szCs w:val="20"/>
        </w:rPr>
        <w:t>Cualquier candidato no elegido para la elección de la junta puede impugnar la elección del candidato a quien se le ha emitido un certificado de elección. El procedimiento a seguir en los casos</w:t>
      </w:r>
      <w:r w:rsidRPr="003A2D2C">
        <w:rPr>
          <w:lang w:val="es-ES"/>
        </w:rPr>
        <w:t xml:space="preserve"> </w:t>
      </w:r>
      <w:r w:rsidRPr="00EA083E">
        <w:rPr>
          <w:rFonts w:asciiTheme="majorHAnsi" w:hAnsiTheme="majorHAnsi"/>
          <w:sz w:val="20"/>
          <w:szCs w:val="20"/>
          <w:lang w:val="es-ES"/>
        </w:rPr>
        <w:t xml:space="preserve">de concurso </w:t>
      </w:r>
      <w:r w:rsidRPr="00EA083E">
        <w:rPr>
          <w:rFonts w:asciiTheme="majorHAnsi" w:hAnsiTheme="majorHAnsi"/>
          <w:sz w:val="20"/>
          <w:szCs w:val="20"/>
          <w:lang w:val="es-ES"/>
        </w:rPr>
        <w:lastRenderedPageBreak/>
        <w:t>será el siguiente según lo dispuesto en la Ley de Elecciones Locales establecida en NMSA 1978,</w:t>
      </w:r>
      <w:r w:rsidR="00896764">
        <w:rPr>
          <w:rFonts w:asciiTheme="majorHAnsi" w:hAnsiTheme="majorHAnsi"/>
          <w:sz w:val="20"/>
          <w:szCs w:val="20"/>
          <w:lang w:val="es-ES"/>
        </w:rPr>
        <w:t xml:space="preserve"> §§ 1-24-1 1-22-1 et seq. (2018)</w:t>
      </w:r>
    </w:p>
    <w:p w14:paraId="3C285339" w14:textId="77777777" w:rsidR="008266C5" w:rsidRPr="00EA083E" w:rsidRDefault="008266C5" w:rsidP="00F61D51">
      <w:pPr>
        <w:pStyle w:val="HTMLPreformatted"/>
        <w:shd w:val="clear" w:color="auto" w:fill="F8F9FA"/>
        <w:spacing w:line="660" w:lineRule="atLeast"/>
        <w:rPr>
          <w:rFonts w:asciiTheme="majorHAnsi" w:hAnsiTheme="majorHAnsi" w:cs="NewCenturySchlbk-Bold"/>
          <w:b/>
          <w:bCs/>
          <w:sz w:val="24"/>
          <w:szCs w:val="24"/>
        </w:rPr>
      </w:pP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>16</w:t>
      </w:r>
      <w:r w:rsidR="00F61D51">
        <w:rPr>
          <w:rFonts w:asciiTheme="majorHAnsi" w:hAnsiTheme="majorHAnsi" w:cs="NewCenturySchlbk-Bold"/>
          <w:b/>
          <w:bCs/>
          <w:sz w:val="24"/>
          <w:szCs w:val="24"/>
        </w:rPr>
        <w:t xml:space="preserve">. </w:t>
      </w:r>
      <w:r w:rsidR="00F61D51" w:rsidRPr="00F61D51">
        <w:rPr>
          <w:rFonts w:asciiTheme="majorHAnsi" w:eastAsia="Times New Roman" w:hAnsiTheme="majorHAnsi" w:cs="Courier New"/>
          <w:b/>
          <w:color w:val="222222"/>
          <w:sz w:val="24"/>
          <w:szCs w:val="24"/>
          <w:lang w:val="es-ES"/>
        </w:rPr>
        <w:t>Archivos</w:t>
      </w: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>.</w:t>
      </w:r>
    </w:p>
    <w:p w14:paraId="720D894C" w14:textId="77777777" w:rsidR="00EA083E" w:rsidRDefault="00EA083E" w:rsidP="008266C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14:paraId="0C590F6A" w14:textId="77777777" w:rsidR="00EA083E" w:rsidRPr="00EA083E" w:rsidRDefault="00EA083E" w:rsidP="00EA083E">
      <w:pPr>
        <w:ind w:left="720"/>
        <w:rPr>
          <w:rFonts w:asciiTheme="majorHAnsi" w:hAnsiTheme="majorHAnsi"/>
          <w:sz w:val="20"/>
          <w:szCs w:val="20"/>
          <w:lang w:val="es-ES"/>
        </w:rPr>
      </w:pPr>
      <w:r w:rsidRPr="00EA083E">
        <w:rPr>
          <w:rFonts w:asciiTheme="majorHAnsi" w:hAnsiTheme="majorHAnsi"/>
          <w:sz w:val="20"/>
          <w:szCs w:val="20"/>
          <w:lang w:val="es-ES"/>
        </w:rPr>
        <w:t>Una copia del certificado de resultados del escrutinio de la elección se mantendrá archivada en la oficina del funcionario electoral de la Autoridad por un período de tres años.</w:t>
      </w:r>
    </w:p>
    <w:p w14:paraId="4FB11113" w14:textId="77777777" w:rsidR="008266C5" w:rsidRPr="00EA083E" w:rsidRDefault="008266C5" w:rsidP="008266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sz w:val="24"/>
          <w:szCs w:val="24"/>
        </w:rPr>
      </w:pP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>17</w:t>
      </w:r>
      <w:r w:rsidR="00694889" w:rsidRPr="00EA083E">
        <w:rPr>
          <w:rFonts w:asciiTheme="majorHAnsi" w:hAnsiTheme="majorHAnsi" w:cs="NewCenturySchlbk-Bold"/>
          <w:b/>
          <w:bCs/>
          <w:sz w:val="24"/>
          <w:szCs w:val="24"/>
        </w:rPr>
        <w:t>. El voto en ausencia</w:t>
      </w:r>
      <w:r w:rsidRPr="00EA083E">
        <w:rPr>
          <w:rFonts w:asciiTheme="majorHAnsi" w:hAnsiTheme="majorHAnsi" w:cs="NewCenturySchlbk-Bold"/>
          <w:b/>
          <w:bCs/>
          <w:sz w:val="24"/>
          <w:szCs w:val="24"/>
        </w:rPr>
        <w:t>.</w:t>
      </w:r>
    </w:p>
    <w:p w14:paraId="56E8EF40" w14:textId="77777777" w:rsidR="008266C5" w:rsidRPr="00D448DC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412F52ED" w14:textId="77777777" w:rsidR="002B6F0B" w:rsidRPr="00896764" w:rsidRDefault="002569F2" w:rsidP="002B6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0"/>
          <w:szCs w:val="20"/>
        </w:rPr>
      </w:pPr>
      <w:r w:rsidRPr="00896764">
        <w:rPr>
          <w:rFonts w:asciiTheme="majorHAnsi" w:hAnsiTheme="majorHAnsi" w:cs="NewCenturySchlbk-Roman"/>
          <w:sz w:val="20"/>
          <w:szCs w:val="20"/>
        </w:rPr>
        <w:t>Un elector</w:t>
      </w:r>
      <w:r w:rsidR="002B6F0B" w:rsidRPr="00896764">
        <w:rPr>
          <w:rFonts w:asciiTheme="majorHAnsi" w:hAnsiTheme="majorHAnsi" w:cs="NewCenturySchlbk-Roman"/>
          <w:sz w:val="20"/>
          <w:szCs w:val="20"/>
        </w:rPr>
        <w:t xml:space="preserve"> puede votar en una elección por </w:t>
      </w:r>
      <w:r w:rsidRPr="00896764">
        <w:rPr>
          <w:rFonts w:asciiTheme="majorHAnsi" w:hAnsiTheme="majorHAnsi" w:cs="NewCenturySchlbk-Roman"/>
          <w:sz w:val="20"/>
          <w:szCs w:val="20"/>
        </w:rPr>
        <w:t>medio de una balota</w:t>
      </w:r>
      <w:r w:rsidR="002B6F0B" w:rsidRPr="00896764">
        <w:rPr>
          <w:rFonts w:asciiTheme="majorHAnsi" w:hAnsiTheme="majorHAnsi" w:cs="NewCenturySchlbk-Roman"/>
          <w:sz w:val="20"/>
          <w:szCs w:val="20"/>
        </w:rPr>
        <w:t xml:space="preserve"> en ausencia para todos los candida</w:t>
      </w:r>
      <w:r w:rsidRPr="00896764">
        <w:rPr>
          <w:rFonts w:asciiTheme="majorHAnsi" w:hAnsiTheme="majorHAnsi" w:cs="NewCenturySchlbk-Roman"/>
          <w:sz w:val="20"/>
          <w:szCs w:val="20"/>
        </w:rPr>
        <w:t>tos y sobre todas las preguntas</w:t>
      </w:r>
      <w:r w:rsidR="002B6F0B" w:rsidRPr="00896764">
        <w:rPr>
          <w:rFonts w:asciiTheme="majorHAnsi" w:hAnsiTheme="majorHAnsi" w:cs="NewCenturySchlbk-Roman"/>
          <w:sz w:val="20"/>
          <w:szCs w:val="20"/>
        </w:rPr>
        <w:t xml:space="preserve"> que aparecen en la </w:t>
      </w:r>
      <w:r w:rsidR="00E81832" w:rsidRPr="00896764">
        <w:rPr>
          <w:rFonts w:asciiTheme="majorHAnsi" w:hAnsiTheme="majorHAnsi" w:cs="NewCenturySchlbk-Roman"/>
          <w:sz w:val="20"/>
          <w:szCs w:val="20"/>
        </w:rPr>
        <w:t>balota</w:t>
      </w:r>
      <w:r w:rsidR="002B6F0B" w:rsidRPr="00896764">
        <w:rPr>
          <w:rFonts w:asciiTheme="majorHAnsi" w:hAnsiTheme="majorHAnsi" w:cs="NewCenturySchlbk-Roman"/>
          <w:sz w:val="20"/>
          <w:szCs w:val="20"/>
        </w:rPr>
        <w:t xml:space="preserve"> elector</w:t>
      </w:r>
      <w:r w:rsidRPr="00896764">
        <w:rPr>
          <w:rFonts w:asciiTheme="majorHAnsi" w:hAnsiTheme="majorHAnsi" w:cs="NewCenturySchlbk-Roman"/>
          <w:sz w:val="20"/>
          <w:szCs w:val="20"/>
        </w:rPr>
        <w:t xml:space="preserve">al en su distrito como si votara </w:t>
      </w:r>
      <w:r w:rsidR="002B6F0B" w:rsidRPr="00896764">
        <w:rPr>
          <w:rFonts w:asciiTheme="majorHAnsi" w:hAnsiTheme="majorHAnsi" w:cs="NewCenturySchlbk-Roman"/>
          <w:sz w:val="20"/>
          <w:szCs w:val="20"/>
        </w:rPr>
        <w:t>en persona en el lugar de votación el día de las elecciones.</w:t>
      </w:r>
    </w:p>
    <w:p w14:paraId="4F8D1E6C" w14:textId="77777777" w:rsidR="008266C5" w:rsidRDefault="008266C5" w:rsidP="008266C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73D4E448" w14:textId="77777777" w:rsidR="00A517D2" w:rsidRPr="00A517D2" w:rsidRDefault="00A517D2" w:rsidP="00A517D2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Theme="majorHAnsi" w:eastAsia="Times New Roman" w:hAnsiTheme="majorHAnsi" w:cs="Courier New"/>
          <w:color w:val="222222"/>
          <w:sz w:val="20"/>
          <w:szCs w:val="20"/>
          <w:lang w:val="es-ES"/>
        </w:rPr>
      </w:pPr>
      <w:r>
        <w:rPr>
          <w:rFonts w:asciiTheme="majorHAnsi" w:eastAsia="Times New Roman" w:hAnsiTheme="majorHAnsi" w:cs="Courier New"/>
          <w:color w:val="222222"/>
          <w:sz w:val="20"/>
          <w:szCs w:val="20"/>
          <w:lang w:val="es-ES"/>
        </w:rPr>
        <w:t xml:space="preserve">   </w:t>
      </w:r>
      <w:r w:rsidRPr="00A517D2">
        <w:rPr>
          <w:rFonts w:asciiTheme="majorHAnsi" w:eastAsia="Times New Roman" w:hAnsiTheme="majorHAnsi" w:cs="Courier New"/>
          <w:color w:val="222222"/>
          <w:sz w:val="20"/>
          <w:szCs w:val="20"/>
          <w:lang w:val="es-ES"/>
        </w:rPr>
        <w:t>Las disposiciones de voto en ausencia de la Ley de Elecciones Locales establecidas en NMSA</w:t>
      </w:r>
      <w:r>
        <w:rPr>
          <w:rFonts w:asciiTheme="majorHAnsi" w:eastAsia="Times New Roman" w:hAnsiTheme="majorHAnsi" w:cs="Courier New"/>
          <w:color w:val="222222"/>
          <w:sz w:val="20"/>
          <w:szCs w:val="20"/>
          <w:lang w:val="es-ES"/>
        </w:rPr>
        <w:t xml:space="preserve"> </w:t>
      </w:r>
      <w:r w:rsidRPr="00A517D2">
        <w:rPr>
          <w:rFonts w:asciiTheme="majorHAnsi" w:eastAsia="Times New Roman" w:hAnsiTheme="majorHAnsi" w:cs="Courier New"/>
          <w:color w:val="222222"/>
          <w:sz w:val="20"/>
          <w:szCs w:val="20"/>
          <w:lang w:val="es-ES"/>
        </w:rPr>
        <w:t xml:space="preserve">1978, </w:t>
      </w:r>
      <w:r>
        <w:rPr>
          <w:rFonts w:asciiTheme="majorHAnsi" w:eastAsia="Times New Roman" w:hAnsiTheme="majorHAnsi" w:cs="Courier New"/>
          <w:color w:val="222222"/>
          <w:sz w:val="20"/>
          <w:szCs w:val="20"/>
          <w:lang w:val="es-ES"/>
        </w:rPr>
        <w:t xml:space="preserve">§§ </w:t>
      </w:r>
      <w:r w:rsidRPr="00A517D2">
        <w:rPr>
          <w:rFonts w:asciiTheme="majorHAnsi" w:eastAsia="Times New Roman" w:hAnsiTheme="majorHAnsi" w:cs="Courier New"/>
          <w:color w:val="222222"/>
          <w:sz w:val="20"/>
          <w:szCs w:val="20"/>
          <w:lang w:val="es-ES"/>
        </w:rPr>
        <w:t>1-24-1 1-22-1 et seq. (2018)</w:t>
      </w:r>
    </w:p>
    <w:p w14:paraId="49469032" w14:textId="77777777" w:rsidR="00D17294" w:rsidRDefault="00D17294"/>
    <w:sectPr w:rsidR="00D17294" w:rsidSect="006D1D0A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C5B9" w14:textId="77777777" w:rsidR="00031222" w:rsidRDefault="00031222" w:rsidP="0053116C">
      <w:pPr>
        <w:spacing w:after="0" w:line="240" w:lineRule="auto"/>
      </w:pPr>
      <w:r>
        <w:separator/>
      </w:r>
    </w:p>
  </w:endnote>
  <w:endnote w:type="continuationSeparator" w:id="0">
    <w:p w14:paraId="38126FB4" w14:textId="77777777" w:rsidR="00031222" w:rsidRDefault="00031222" w:rsidP="0053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0155" w14:textId="3191D53F" w:rsidR="00C37AA2" w:rsidRPr="00C37AA2" w:rsidRDefault="00AC3C51" w:rsidP="00C37AA2">
    <w:pPr>
      <w:pStyle w:val="HTMLPreformatted"/>
      <w:shd w:val="clear" w:color="auto" w:fill="F8F9FA"/>
      <w:spacing w:line="660" w:lineRule="atLeast"/>
      <w:rPr>
        <w:rFonts w:asciiTheme="majorHAnsi" w:eastAsia="Times New Roman" w:hAnsiTheme="majorHAnsi" w:cs="Courier New"/>
        <w:color w:val="222222"/>
        <w:sz w:val="54"/>
        <w:szCs w:val="54"/>
        <w:lang w:val="es-ES"/>
      </w:rPr>
    </w:pPr>
    <w:r w:rsidRPr="00C37AA2">
      <w:rPr>
        <w:rFonts w:asciiTheme="majorHAnsi" w:hAnsiTheme="majorHAnsi"/>
        <w:sz w:val="16"/>
        <w:szCs w:val="16"/>
      </w:rPr>
      <w:t>Adoptado por la Mesa Directiva de</w:t>
    </w:r>
    <w:r w:rsidR="005F6D2C" w:rsidRPr="00C37AA2">
      <w:rPr>
        <w:rFonts w:asciiTheme="majorHAnsi" w:hAnsiTheme="majorHAnsi"/>
        <w:sz w:val="16"/>
        <w:szCs w:val="16"/>
      </w:rPr>
      <w:t xml:space="preserve"> </w:t>
    </w:r>
    <w:r w:rsidRPr="00C37AA2">
      <w:rPr>
        <w:rFonts w:asciiTheme="majorHAnsi" w:hAnsiTheme="majorHAnsi"/>
        <w:sz w:val="16"/>
        <w:szCs w:val="16"/>
      </w:rPr>
      <w:t>LRGPWWA en</w:t>
    </w:r>
    <w:r w:rsidR="00C37AA2">
      <w:rPr>
        <w:rFonts w:asciiTheme="majorHAnsi" w:hAnsiTheme="majorHAnsi"/>
        <w:sz w:val="16"/>
        <w:szCs w:val="16"/>
      </w:rPr>
      <w:t xml:space="preserve"> julio 19, 2012, </w:t>
    </w:r>
    <w:r w:rsidR="00C37AA2" w:rsidRPr="00C37AA2">
      <w:rPr>
        <w:rFonts w:asciiTheme="majorHAnsi" w:eastAsia="Times New Roman" w:hAnsiTheme="majorHAnsi" w:cstheme="minorHAnsi"/>
        <w:color w:val="222222"/>
        <w:sz w:val="16"/>
        <w:szCs w:val="16"/>
        <w:lang w:val="es-ES"/>
      </w:rPr>
      <w:t>enmendado</w:t>
    </w:r>
    <w:r w:rsidR="00C37AA2">
      <w:rPr>
        <w:rFonts w:asciiTheme="majorHAnsi" w:eastAsia="Times New Roman" w:hAnsiTheme="majorHAnsi" w:cstheme="minorHAnsi"/>
        <w:color w:val="222222"/>
        <w:sz w:val="16"/>
        <w:szCs w:val="16"/>
        <w:lang w:val="es-ES"/>
      </w:rPr>
      <w:t xml:space="preserve"> </w:t>
    </w:r>
    <w:r w:rsidR="00C433A1" w:rsidRPr="00C37AA2">
      <w:rPr>
        <w:rFonts w:asciiTheme="majorHAnsi" w:hAnsiTheme="majorHAnsi"/>
        <w:sz w:val="16"/>
        <w:szCs w:val="16"/>
      </w:rPr>
      <w:t>enero</w:t>
    </w:r>
    <w:r w:rsidRPr="00C37AA2">
      <w:rPr>
        <w:rFonts w:asciiTheme="majorHAnsi" w:hAnsiTheme="majorHAnsi"/>
        <w:sz w:val="16"/>
        <w:szCs w:val="16"/>
      </w:rPr>
      <w:t xml:space="preserve"> 1</w:t>
    </w:r>
    <w:r w:rsidR="00C433A1" w:rsidRPr="00C37AA2">
      <w:rPr>
        <w:rFonts w:asciiTheme="majorHAnsi" w:hAnsiTheme="majorHAnsi"/>
        <w:sz w:val="16"/>
        <w:szCs w:val="16"/>
      </w:rPr>
      <w:t>6</w:t>
    </w:r>
    <w:r w:rsidRPr="00C37AA2">
      <w:rPr>
        <w:rFonts w:asciiTheme="majorHAnsi" w:hAnsiTheme="majorHAnsi"/>
        <w:sz w:val="16"/>
        <w:szCs w:val="16"/>
      </w:rPr>
      <w:t>, 201</w:t>
    </w:r>
    <w:r w:rsidR="00C433A1" w:rsidRPr="00C37AA2">
      <w:rPr>
        <w:rFonts w:asciiTheme="majorHAnsi" w:hAnsiTheme="majorHAnsi"/>
        <w:sz w:val="16"/>
        <w:szCs w:val="16"/>
      </w:rPr>
      <w:t>3</w:t>
    </w:r>
    <w:r w:rsidR="00C37AA2" w:rsidRPr="00C37AA2">
      <w:rPr>
        <w:rFonts w:asciiTheme="majorHAnsi" w:hAnsiTheme="majorHAnsi"/>
        <w:sz w:val="16"/>
        <w:szCs w:val="16"/>
      </w:rPr>
      <w:t xml:space="preserve">, </w:t>
    </w:r>
    <w:r w:rsidR="00C37AA2">
      <w:rPr>
        <w:rFonts w:asciiTheme="majorHAnsi" w:hAnsiTheme="majorHAnsi"/>
        <w:sz w:val="16"/>
        <w:szCs w:val="16"/>
      </w:rPr>
      <w:t>mayo 15, 2019</w:t>
    </w:r>
  </w:p>
  <w:p w14:paraId="22FF07CE" w14:textId="1E082553" w:rsidR="00AC3C51" w:rsidRPr="00C37AA2" w:rsidRDefault="00AC3C51">
    <w:pPr>
      <w:pStyle w:val="Footer"/>
      <w:rPr>
        <w:lang w:val="es-ES"/>
      </w:rPr>
    </w:pPr>
  </w:p>
  <w:p w14:paraId="2CDB1D03" w14:textId="77777777" w:rsidR="00AC3C51" w:rsidRDefault="00AC3C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7ED6" w14:textId="77777777" w:rsidR="00031222" w:rsidRDefault="00031222" w:rsidP="0053116C">
      <w:pPr>
        <w:spacing w:after="0" w:line="240" w:lineRule="auto"/>
      </w:pPr>
      <w:r>
        <w:separator/>
      </w:r>
    </w:p>
  </w:footnote>
  <w:footnote w:type="continuationSeparator" w:id="0">
    <w:p w14:paraId="5EC48377" w14:textId="77777777" w:rsidR="00031222" w:rsidRDefault="00031222" w:rsidP="0053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9EF"/>
    <w:multiLevelType w:val="hybridMultilevel"/>
    <w:tmpl w:val="29B212C0"/>
    <w:lvl w:ilvl="0" w:tplc="D116E05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3D31BE"/>
    <w:multiLevelType w:val="hybridMultilevel"/>
    <w:tmpl w:val="2722CC2A"/>
    <w:lvl w:ilvl="0" w:tplc="721E871E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C5"/>
    <w:rsid w:val="00012294"/>
    <w:rsid w:val="00021FA6"/>
    <w:rsid w:val="0002565F"/>
    <w:rsid w:val="00031222"/>
    <w:rsid w:val="000645A0"/>
    <w:rsid w:val="00094285"/>
    <w:rsid w:val="000A2200"/>
    <w:rsid w:val="000B3A4E"/>
    <w:rsid w:val="000F3AEB"/>
    <w:rsid w:val="00135B5D"/>
    <w:rsid w:val="00142DE5"/>
    <w:rsid w:val="0016384E"/>
    <w:rsid w:val="001C3071"/>
    <w:rsid w:val="001F485F"/>
    <w:rsid w:val="001F49B4"/>
    <w:rsid w:val="002135A4"/>
    <w:rsid w:val="00246312"/>
    <w:rsid w:val="002569F2"/>
    <w:rsid w:val="002832D6"/>
    <w:rsid w:val="00297665"/>
    <w:rsid w:val="002A2BEA"/>
    <w:rsid w:val="002A43AF"/>
    <w:rsid w:val="002B6F0B"/>
    <w:rsid w:val="002C76A8"/>
    <w:rsid w:val="0032449E"/>
    <w:rsid w:val="00384411"/>
    <w:rsid w:val="003A2D2C"/>
    <w:rsid w:val="003C1C59"/>
    <w:rsid w:val="003D43D2"/>
    <w:rsid w:val="003E4890"/>
    <w:rsid w:val="003F4998"/>
    <w:rsid w:val="004279FA"/>
    <w:rsid w:val="004433C4"/>
    <w:rsid w:val="004445F3"/>
    <w:rsid w:val="0044721A"/>
    <w:rsid w:val="0046706C"/>
    <w:rsid w:val="00471C0A"/>
    <w:rsid w:val="0049062B"/>
    <w:rsid w:val="004C3196"/>
    <w:rsid w:val="004D75E2"/>
    <w:rsid w:val="004F5594"/>
    <w:rsid w:val="00501A39"/>
    <w:rsid w:val="00507B0A"/>
    <w:rsid w:val="005148AA"/>
    <w:rsid w:val="0053116C"/>
    <w:rsid w:val="005F40EE"/>
    <w:rsid w:val="005F6D2C"/>
    <w:rsid w:val="006019C0"/>
    <w:rsid w:val="006168E7"/>
    <w:rsid w:val="00632CC7"/>
    <w:rsid w:val="006456EB"/>
    <w:rsid w:val="006621FD"/>
    <w:rsid w:val="00682101"/>
    <w:rsid w:val="00694889"/>
    <w:rsid w:val="006C247A"/>
    <w:rsid w:val="006D1D0A"/>
    <w:rsid w:val="00716C85"/>
    <w:rsid w:val="00725FD3"/>
    <w:rsid w:val="00741BF5"/>
    <w:rsid w:val="007834E1"/>
    <w:rsid w:val="007A3167"/>
    <w:rsid w:val="007A38AC"/>
    <w:rsid w:val="008266C5"/>
    <w:rsid w:val="00832906"/>
    <w:rsid w:val="00896764"/>
    <w:rsid w:val="008C6D74"/>
    <w:rsid w:val="008D03AF"/>
    <w:rsid w:val="008E1293"/>
    <w:rsid w:val="00933542"/>
    <w:rsid w:val="0094589E"/>
    <w:rsid w:val="00970285"/>
    <w:rsid w:val="00982C6B"/>
    <w:rsid w:val="00995933"/>
    <w:rsid w:val="00A12396"/>
    <w:rsid w:val="00A34A28"/>
    <w:rsid w:val="00A47405"/>
    <w:rsid w:val="00A50C0C"/>
    <w:rsid w:val="00A517D2"/>
    <w:rsid w:val="00A66CC8"/>
    <w:rsid w:val="00A9373B"/>
    <w:rsid w:val="00AC3C51"/>
    <w:rsid w:val="00AD3967"/>
    <w:rsid w:val="00AE09DA"/>
    <w:rsid w:val="00AE0A11"/>
    <w:rsid w:val="00B045DF"/>
    <w:rsid w:val="00B139EF"/>
    <w:rsid w:val="00B27FEF"/>
    <w:rsid w:val="00B46AB9"/>
    <w:rsid w:val="00B84CA8"/>
    <w:rsid w:val="00BE2249"/>
    <w:rsid w:val="00BF385D"/>
    <w:rsid w:val="00C260FF"/>
    <w:rsid w:val="00C37AA2"/>
    <w:rsid w:val="00C433A1"/>
    <w:rsid w:val="00C50F78"/>
    <w:rsid w:val="00C66FE7"/>
    <w:rsid w:val="00C83125"/>
    <w:rsid w:val="00C91858"/>
    <w:rsid w:val="00D17294"/>
    <w:rsid w:val="00D2429E"/>
    <w:rsid w:val="00D259BA"/>
    <w:rsid w:val="00D35D06"/>
    <w:rsid w:val="00D448DC"/>
    <w:rsid w:val="00D56904"/>
    <w:rsid w:val="00DE196E"/>
    <w:rsid w:val="00DE358E"/>
    <w:rsid w:val="00DE61B8"/>
    <w:rsid w:val="00E17E55"/>
    <w:rsid w:val="00E30ACE"/>
    <w:rsid w:val="00E42814"/>
    <w:rsid w:val="00E71389"/>
    <w:rsid w:val="00E81832"/>
    <w:rsid w:val="00EA083E"/>
    <w:rsid w:val="00EC543C"/>
    <w:rsid w:val="00ED3404"/>
    <w:rsid w:val="00EE05E2"/>
    <w:rsid w:val="00F047DF"/>
    <w:rsid w:val="00F46861"/>
    <w:rsid w:val="00F5496F"/>
    <w:rsid w:val="00F61D51"/>
    <w:rsid w:val="00F64CED"/>
    <w:rsid w:val="00F83483"/>
    <w:rsid w:val="00F83C3D"/>
    <w:rsid w:val="00F875D5"/>
    <w:rsid w:val="00FA438D"/>
    <w:rsid w:val="00FB1FB1"/>
    <w:rsid w:val="00FB30C4"/>
    <w:rsid w:val="00FC022F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3655"/>
  <w15:docId w15:val="{9BB65520-A56D-4B94-94F0-A627D756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C5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6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9E"/>
    <w:rPr>
      <w:rFonts w:ascii="Calibri" w:eastAsia="Calibri" w:hAnsi="Calibri" w:cs="Times New Roman"/>
      <w:lang w:val="es-MX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49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49B4"/>
    <w:rPr>
      <w:rFonts w:ascii="Consolas" w:eastAsia="Calibri" w:hAnsi="Consolas" w:cs="Times New Roman"/>
      <w:sz w:val="20"/>
      <w:szCs w:val="20"/>
      <w:lang w:val="es-MX"/>
    </w:rPr>
  </w:style>
  <w:style w:type="paragraph" w:styleId="NoSpacing">
    <w:name w:val="No Spacing"/>
    <w:uiPriority w:val="1"/>
    <w:qFormat/>
    <w:rsid w:val="008D03A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0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Patty Charles</cp:lastModifiedBy>
  <cp:revision>25</cp:revision>
  <cp:lastPrinted>2019-05-30T16:34:00Z</cp:lastPrinted>
  <dcterms:created xsi:type="dcterms:W3CDTF">2019-05-24T22:41:00Z</dcterms:created>
  <dcterms:modified xsi:type="dcterms:W3CDTF">2019-05-30T16:45:00Z</dcterms:modified>
</cp:coreProperties>
</file>